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B92576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92576" w:rsidRPr="00B92576">
        <w:rPr>
          <w:rFonts w:ascii="Times New Roman" w:hAnsi="Times New Roman"/>
          <w:sz w:val="24"/>
          <w:szCs w:val="24"/>
        </w:rPr>
        <w:t>B.A. 3</w:t>
      </w:r>
      <w:r w:rsidR="00B92576" w:rsidRPr="00B92576">
        <w:rPr>
          <w:rFonts w:ascii="Times New Roman" w:hAnsi="Times New Roman"/>
          <w:sz w:val="24"/>
          <w:szCs w:val="24"/>
          <w:vertAlign w:val="superscript"/>
        </w:rPr>
        <w:t>rd</w:t>
      </w:r>
      <w:r w:rsidR="00B92576">
        <w:rPr>
          <w:rFonts w:ascii="Times New Roman" w:hAnsi="Times New Roman"/>
          <w:b/>
          <w:sz w:val="24"/>
          <w:szCs w:val="24"/>
        </w:rPr>
        <w:t xml:space="preserve"> </w:t>
      </w:r>
      <w:r w:rsidR="00B92576">
        <w:rPr>
          <w:rFonts w:ascii="Times New Roman" w:hAnsi="Times New Roman"/>
          <w:sz w:val="24"/>
          <w:szCs w:val="24"/>
        </w:rPr>
        <w:t>Sem.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B92576">
        <w:rPr>
          <w:rFonts w:ascii="Times New Roman" w:hAnsi="Times New Roman"/>
          <w:b/>
          <w:sz w:val="24"/>
          <w:szCs w:val="24"/>
        </w:rPr>
        <w:tab/>
      </w:r>
      <w:r w:rsidR="00B92576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92576">
        <w:rPr>
          <w:rFonts w:ascii="Times New Roman" w:hAnsi="Times New Roman"/>
          <w:b/>
          <w:sz w:val="24"/>
          <w:szCs w:val="24"/>
        </w:rPr>
        <w:t xml:space="preserve"> </w:t>
      </w:r>
      <w:r w:rsidR="00B92576">
        <w:rPr>
          <w:rFonts w:ascii="Times New Roman" w:hAnsi="Times New Roman"/>
          <w:sz w:val="24"/>
          <w:szCs w:val="24"/>
        </w:rPr>
        <w:t>Indu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92576">
        <w:rPr>
          <w:rFonts w:ascii="Times New Roman" w:hAnsi="Times New Roman"/>
          <w:sz w:val="24"/>
          <w:szCs w:val="24"/>
        </w:rPr>
        <w:t>PPI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B92576">
        <w:rPr>
          <w:rFonts w:ascii="Times New Roman" w:hAnsi="Times New Roman"/>
          <w:b/>
          <w:sz w:val="24"/>
          <w:szCs w:val="24"/>
        </w:rPr>
        <w:t xml:space="preserve"> </w:t>
      </w:r>
      <w:r w:rsidR="00B92576" w:rsidRPr="00B92576">
        <w:rPr>
          <w:rFonts w:ascii="Times New Roman" w:hAnsi="Times New Roman"/>
          <w:sz w:val="24"/>
          <w:szCs w:val="24"/>
        </w:rPr>
        <w:t>General Insurance-I</w:t>
      </w:r>
      <w:r w:rsidR="00562A28" w:rsidRPr="00B92576">
        <w:rPr>
          <w:sz w:val="28"/>
          <w:szCs w:val="28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235479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562A28" w:rsidRDefault="002354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35479" w:rsidRPr="00562A28" w:rsidRDefault="002354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562A28" w:rsidRDefault="00235479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DD7C23" w:rsidRDefault="00235479" w:rsidP="00E146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7C23">
              <w:rPr>
                <w:rFonts w:ascii="Times New Roman" w:hAnsi="Times New Roman"/>
                <w:sz w:val="24"/>
                <w:szCs w:val="24"/>
              </w:rPr>
              <w:t xml:space="preserve">Origin, Nature and Scope of Fire Insurance, </w:t>
            </w:r>
          </w:p>
        </w:tc>
      </w:tr>
      <w:tr w:rsidR="0023547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562A28" w:rsidRDefault="002354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35479" w:rsidRPr="00562A28" w:rsidRDefault="002354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562A28" w:rsidRDefault="0023547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E146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C23">
              <w:rPr>
                <w:rFonts w:ascii="Times New Roman" w:hAnsi="Times New Roman"/>
                <w:sz w:val="24"/>
                <w:szCs w:val="24"/>
              </w:rPr>
              <w:t>Characteristics of Fire Insurance.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C23">
              <w:rPr>
                <w:rFonts w:ascii="Times New Roman" w:hAnsi="Times New Roman"/>
                <w:sz w:val="24"/>
                <w:szCs w:val="24"/>
              </w:rPr>
              <w:t>Special Meaning of ‘Fire’ under Fire Insurance Contract.</w:t>
            </w:r>
          </w:p>
          <w:p w:rsidR="00235479" w:rsidRPr="00DD7C23" w:rsidRDefault="00235479" w:rsidP="00E146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7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562A28" w:rsidRDefault="002354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35479" w:rsidRPr="00562A28" w:rsidRDefault="002354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562A28" w:rsidRDefault="0023547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DD7C23" w:rsidRDefault="00235479" w:rsidP="00E146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044">
              <w:rPr>
                <w:rFonts w:ascii="Times New Roman" w:hAnsi="Times New Roman"/>
                <w:sz w:val="24"/>
                <w:szCs w:val="24"/>
              </w:rPr>
              <w:t>Different kinds of risk covered, Hazards not covered.</w:t>
            </w:r>
          </w:p>
        </w:tc>
      </w:tr>
      <w:tr w:rsidR="0023547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562A28" w:rsidRDefault="002354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35479" w:rsidRPr="00562A28" w:rsidRDefault="002354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562A28" w:rsidRDefault="0023547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A31044" w:rsidRDefault="00235479" w:rsidP="00E1464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1044">
              <w:rPr>
                <w:rFonts w:ascii="Times New Roman" w:hAnsi="Times New Roman"/>
                <w:sz w:val="24"/>
                <w:szCs w:val="24"/>
              </w:rPr>
              <w:t>Basic Principles of Fire Insurance Contract.</w:t>
            </w:r>
          </w:p>
        </w:tc>
      </w:tr>
      <w:tr w:rsidR="0023547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562A28" w:rsidRDefault="002354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A31044" w:rsidRDefault="00235479" w:rsidP="00E146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Kinds of Policies</w:t>
            </w:r>
            <w:r w:rsidRPr="00A31044">
              <w:rPr>
                <w:rFonts w:ascii="Times New Roman" w:hAnsi="Times New Roman"/>
                <w:sz w:val="24"/>
                <w:szCs w:val="24"/>
              </w:rPr>
              <w:t xml:space="preserve"> Procedure for effecting fire policy.</w:t>
            </w:r>
          </w:p>
        </w:tc>
      </w:tr>
      <w:tr w:rsidR="0023547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E146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044">
              <w:rPr>
                <w:rFonts w:ascii="Times New Roman" w:hAnsi="Times New Roman"/>
                <w:sz w:val="24"/>
                <w:szCs w:val="24"/>
              </w:rPr>
              <w:t>Policy Conditions: Implied and Express conditions. Issue and Renewal of Policies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5479" w:rsidRPr="00A31044" w:rsidRDefault="00235479" w:rsidP="00E146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7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E146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044">
              <w:rPr>
                <w:rFonts w:ascii="Times New Roman" w:hAnsi="Times New Roman"/>
                <w:sz w:val="24"/>
                <w:szCs w:val="24"/>
              </w:rPr>
              <w:t>Procedure for Settlement of Claims. Ex-gratia Payment, Contribution and Average</w:t>
            </w:r>
          </w:p>
          <w:p w:rsidR="00235479" w:rsidRPr="00A31044" w:rsidRDefault="00235479" w:rsidP="00E146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7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A31044" w:rsidRDefault="00235479" w:rsidP="00E146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044">
              <w:rPr>
                <w:rFonts w:ascii="Times New Roman" w:hAnsi="Times New Roman"/>
                <w:sz w:val="24"/>
                <w:szCs w:val="24"/>
              </w:rPr>
              <w:t xml:space="preserve"> Reinsurance, Double and Excess Insurance. Inspection of Risk. Salvage Corps, Waiver and Estoppel</w:t>
            </w:r>
          </w:p>
        </w:tc>
      </w:tr>
      <w:tr w:rsidR="0023547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F035D2" w:rsidRDefault="00235479" w:rsidP="00E1464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5D2">
              <w:rPr>
                <w:rFonts w:ascii="Times New Roman" w:hAnsi="Times New Roman"/>
                <w:sz w:val="24"/>
                <w:szCs w:val="24"/>
              </w:rPr>
              <w:t>Task of Adjustor, Payment and Discharge by Adjustor</w:t>
            </w:r>
          </w:p>
        </w:tc>
      </w:tr>
      <w:tr w:rsidR="0023547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F035D2" w:rsidRDefault="00235479" w:rsidP="00E146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76A4">
              <w:rPr>
                <w:rFonts w:ascii="Times New Roman" w:hAnsi="Times New Roman"/>
                <w:sz w:val="24"/>
                <w:szCs w:val="24"/>
              </w:rPr>
              <w:t>Origin and Growth, Historical Preview of Marine Insurance</w:t>
            </w:r>
          </w:p>
        </w:tc>
      </w:tr>
      <w:tr w:rsidR="0023547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Default="0023547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5479" w:rsidRPr="00F035D2" w:rsidRDefault="00235479" w:rsidP="00E146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5D2">
              <w:rPr>
                <w:rFonts w:ascii="Times New Roman" w:hAnsi="Times New Roman"/>
                <w:sz w:val="24"/>
                <w:szCs w:val="24"/>
              </w:rPr>
              <w:t>Organization of Lloyd’s. Marine Insurance Market in India.</w:t>
            </w:r>
          </w:p>
        </w:tc>
      </w:tr>
      <w:tr w:rsidR="003C0CA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E146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4">
              <w:rPr>
                <w:rFonts w:ascii="Times New Roman" w:hAnsi="Times New Roman"/>
                <w:sz w:val="24"/>
                <w:szCs w:val="24"/>
              </w:rPr>
              <w:t>Subject Matter of Marine Insurance, Marine Perils</w:t>
            </w:r>
          </w:p>
          <w:p w:rsidR="003C0CA5" w:rsidRPr="00A31044" w:rsidRDefault="003C0CA5" w:rsidP="00E1464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0CA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E146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4">
              <w:rPr>
                <w:rFonts w:ascii="Times New Roman" w:hAnsi="Times New Roman"/>
                <w:sz w:val="24"/>
                <w:szCs w:val="24"/>
              </w:rPr>
              <w:t>Basic Elements of Marine Insurance Contract</w:t>
            </w:r>
          </w:p>
          <w:p w:rsidR="003C0CA5" w:rsidRPr="001F76A4" w:rsidRDefault="003C0CA5" w:rsidP="00E1464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0CA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Pr="001F76A4" w:rsidRDefault="003C0CA5" w:rsidP="00E1464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76A4">
              <w:rPr>
                <w:rFonts w:ascii="Times New Roman" w:hAnsi="Times New Roman"/>
                <w:sz w:val="24"/>
                <w:szCs w:val="24"/>
              </w:rPr>
              <w:t>Policy document. Procedure for obtaining marine insurance policy</w:t>
            </w:r>
          </w:p>
        </w:tc>
      </w:tr>
      <w:tr w:rsidR="003C0CA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Pr="001F76A4" w:rsidRDefault="003C0CA5" w:rsidP="00E1464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76A4">
              <w:rPr>
                <w:rFonts w:ascii="Times New Roman" w:hAnsi="Times New Roman"/>
                <w:sz w:val="24"/>
                <w:szCs w:val="24"/>
              </w:rPr>
              <w:t xml:space="preserve"> Kinds of Policies, Policy Conditions.</w:t>
            </w:r>
          </w:p>
        </w:tc>
      </w:tr>
      <w:tr w:rsidR="003C0CA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Pr="001F76A4" w:rsidRDefault="003C0CA5" w:rsidP="00E146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35D2">
              <w:rPr>
                <w:rFonts w:ascii="Times New Roman" w:hAnsi="Times New Roman"/>
                <w:sz w:val="24"/>
                <w:szCs w:val="24"/>
              </w:rPr>
              <w:t>Marine Losses:</w:t>
            </w:r>
            <w:r w:rsidRPr="001F76A4">
              <w:rPr>
                <w:rFonts w:ascii="Times New Roman" w:hAnsi="Times New Roman"/>
                <w:sz w:val="24"/>
                <w:szCs w:val="24"/>
              </w:rPr>
              <w:t xml:space="preserve"> Total loss and Partial loss.</w:t>
            </w:r>
          </w:p>
        </w:tc>
      </w:tr>
      <w:tr w:rsidR="003C0CA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Default="003C0CA5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0CA5" w:rsidRPr="001F76A4" w:rsidRDefault="003C0CA5" w:rsidP="00E146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85B">
              <w:rPr>
                <w:rFonts w:ascii="Times New Roman" w:hAnsi="Times New Roman"/>
                <w:sz w:val="24"/>
                <w:szCs w:val="24"/>
              </w:rPr>
              <w:t xml:space="preserve"> Requirements of the insured, Documents 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E9785B">
              <w:rPr>
                <w:rFonts w:ascii="Times New Roman" w:hAnsi="Times New Roman"/>
                <w:sz w:val="24"/>
                <w:szCs w:val="24"/>
              </w:rPr>
              <w:t>eeded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90C" w:rsidRDefault="00E2190C" w:rsidP="00843B50">
      <w:pPr>
        <w:spacing w:after="0" w:line="240" w:lineRule="auto"/>
      </w:pPr>
      <w:r>
        <w:separator/>
      </w:r>
    </w:p>
  </w:endnote>
  <w:endnote w:type="continuationSeparator" w:id="1">
    <w:p w:rsidR="00E2190C" w:rsidRDefault="00E2190C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90C" w:rsidRDefault="00E2190C" w:rsidP="00843B50">
      <w:pPr>
        <w:spacing w:after="0" w:line="240" w:lineRule="auto"/>
      </w:pPr>
      <w:r>
        <w:separator/>
      </w:r>
    </w:p>
  </w:footnote>
  <w:footnote w:type="continuationSeparator" w:id="1">
    <w:p w:rsidR="00E2190C" w:rsidRDefault="00E2190C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6F07"/>
    <w:rsid w:val="0001669B"/>
    <w:rsid w:val="00160418"/>
    <w:rsid w:val="00182C25"/>
    <w:rsid w:val="001A3B49"/>
    <w:rsid w:val="001B115D"/>
    <w:rsid w:val="0020728F"/>
    <w:rsid w:val="00235479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3B241B"/>
    <w:rsid w:val="003C0CA5"/>
    <w:rsid w:val="00420B9D"/>
    <w:rsid w:val="004273E5"/>
    <w:rsid w:val="00485511"/>
    <w:rsid w:val="00497434"/>
    <w:rsid w:val="004A0E93"/>
    <w:rsid w:val="004D6B03"/>
    <w:rsid w:val="00562A28"/>
    <w:rsid w:val="00582AC4"/>
    <w:rsid w:val="005947C7"/>
    <w:rsid w:val="005E4F81"/>
    <w:rsid w:val="0064429E"/>
    <w:rsid w:val="006A4C65"/>
    <w:rsid w:val="006F2464"/>
    <w:rsid w:val="007B4EE2"/>
    <w:rsid w:val="007C501A"/>
    <w:rsid w:val="007D3A8B"/>
    <w:rsid w:val="007E55FC"/>
    <w:rsid w:val="008206E0"/>
    <w:rsid w:val="00843B50"/>
    <w:rsid w:val="0086590F"/>
    <w:rsid w:val="0088518B"/>
    <w:rsid w:val="008A61A7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92576"/>
    <w:rsid w:val="00BC3F09"/>
    <w:rsid w:val="00BD21F8"/>
    <w:rsid w:val="00BE12D7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2190C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191E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5</cp:revision>
  <dcterms:created xsi:type="dcterms:W3CDTF">2020-10-11T04:01:00Z</dcterms:created>
  <dcterms:modified xsi:type="dcterms:W3CDTF">2020-10-11T04:17:00Z</dcterms:modified>
</cp:coreProperties>
</file>