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Post Graduate Govt. College for Girls, Sector-42, Chandigarh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Teaching Plan for Bachelors and Post Graduate (First Semester)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Session (2020-2021)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Class: M.A-I SEMESTER            Name of the Teacher : Prof. Sudhir Hindwan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</w: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w:rPr>
          <w:b w:val="1"/>
          <w:vertAlign w:val="baseline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Subject:POLITICAL SCIENCE  Paper :IV: INTERNATIONAL RELATRIONS : AN HISTORICAL OVERVIEW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ab/>
        <w:tab/>
      </w:r>
      <w:r w:rsidDel="00000000" w:rsidR="00000000" w:rsidRPr="00000000">
        <w:rPr>
          <w:b w:val="1"/>
          <w:vertAlign w:val="baseline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left"/>
        <w:tblInd w:w="-647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1208"/>
        <w:gridCol w:w="3016"/>
        <w:gridCol w:w="6125"/>
        <w:tblGridChange w:id="0">
          <w:tblGrid>
            <w:gridCol w:w="1208"/>
            <w:gridCol w:w="3016"/>
            <w:gridCol w:w="6125"/>
          </w:tblGrid>
        </w:tblGridChange>
      </w:tblGrid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S.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0C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Topics to be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03/11/2020 – 07/11/2020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Unit-I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Crisis and Collapse of the 19th Century International system. : Causes of  Challenges and Nature of International Relations therein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DISCUSSION AND INDIVIDUAL PRESENTATION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09/11/2020 – 12/11/2020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World War I  :  Causes and Consequences.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C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16/11/2020 – 21/11/2020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World War II :  Causes and Consequences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2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23/11/2020 – 28/11/2020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GROUP DISCUSSION ON THE CAUSES AND CONSEQUENCES OF WORLD WAR I AND 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01/12/2020 – 05/12/2020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DECOLONIZATION AND RISE OF THIRD WORLDISM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07/12/2020 – 12/12/2020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CLASS DISCUSSION AND INDIVIDUAL PRESENTATION ON  DECOLONIZATION AND DECLINE OF THIRD WORLDISM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14/12/2020 – 18/12/2020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UNIT-II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Emerging of super powers, forms and phases of Bipolarity in the cold war.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21/12/2020 – 26/12/2020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CLASS DEBATE &amp; ONLINE SEMINAR 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Emerging of Super powers, forms and phases of Bi Polarity in the cold war.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28/12/2020 – 02/01/2021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Nuclear Politics : Issues of Proliferation, Discrimination and Hegemony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04/01/2021 – 09/01/2021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G.D AND INDIVIDUAL PRESENTATION ON Nuclear Politics : Issues of Proliferation, Discrimination and Hegemony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11/01/2021 – 16/01/2021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UNIT-III   Collapse of the Socialist Bloc : Alternative Interpretation of its causes, consequences and future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Possibilities . End of cold war.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18/01/2021 – 23/01/2021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CLASS DISCUSSION AND INDIVIDUAL PRESENTATIONS ON MYRIAD TOPICS ARISING OUT OF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Collapse of the Socialist Bloc : Alternative Interpretation of its causes, consequences and future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Possibilities. End of cold war.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25/01/2021 – 30/01/2021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UNIT-III PART;II  Emerging Issues in a Changing World Ethnicity, environment ,sustainable development, gender &amp; peace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01/02/2021 – 06/02/2021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48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Unit-IV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Emerging world order. Globalization, Regionalism and Trading ,Trading blocs (NAFTA, APEC, EU &amp; SAPTA) Changing role of IMF and The World Bank : Structural Adjustment Programmes. Transformation Facilities and Conditions, World trade organization. </w:t>
            </w:r>
          </w:p>
          <w:p w:rsidR="00000000" w:rsidDel="00000000" w:rsidP="00000000" w:rsidRDefault="00000000" w:rsidRPr="00000000" w14:paraId="0000004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Main Topics to be dealing :-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Emerging World Order .Globalization, Regionalism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4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08/02/2021 – 13/02/2021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Trading Blocs : NAFTA,APEC,EU and SAPTA + DEBATE AND DISCUSSION ON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DEVELOPMENT OF REGIONAL ALLIANCES TESTS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15/02/2021 – 20/02/2021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Changing role of IMF and The World Bank : Structural Adjustment Programmes AND WTO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22/02/2021 – 27/02/2021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3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OVERALL DISCUSSION AND REVISION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3932.000000000000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8"/>
        <w:gridCol w:w="1934"/>
        <w:tblGridChange w:id="0">
          <w:tblGrid>
            <w:gridCol w:w="1998"/>
            <w:gridCol w:w="1934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b w:val="0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vertAlign w:val="baseline"/>
                <w:rtl w:val="0"/>
              </w:rPr>
              <w:t xml:space="preserve">References, Books, etc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b w:val="0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vertAlign w:val="baseline"/>
                <w:rtl w:val="0"/>
              </w:rPr>
              <w:t xml:space="preserve">PPT ready for uploading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E. H Carr-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444444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International Relations Between the Two World Wars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444444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, 1919-1939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Paul Kennedy-Rise and Fall of Great Powers, Economic Change and Military Conflict from 1500-2000, Fontana 1988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Paul Kennedy, Preparing for the Twenty-First Century, Indus, Harper Collins, 1993.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44444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BhupinderBrar, Explaining Communist Crises, Ajanta, 1994.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Rajni Kothari-Politics in India, Longman 1970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W. H Morris Jones-Govt. and Politics in India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Irish &amp; J.W. Protho : The Politics of American Democracy, Prentice Hall, 1968.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A.H. Birch : The British System of Government, Allen &amp;Unwin, 1980.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D. J. Weller : The Government of Politics of Communist China, Hutchinson, 1970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Rajni Kothari-Caste in Indian Politics, Orient Longman 1970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ZoyaHasan, E Sridharan—India’s Living Constitution: Ideas, Practice and Controversies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D. D Basu-Introduction to the Constitution of India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 Hague and Martin Harrop ---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Comparative-Government-Politics-An-introduction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Alavi, H., The State in Post-Colonial Societies: Pakistan and Bangladesh, New Left Review, No. 74, 1972.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Allen, C. and G. Willams (eds.), Sociology of 'Developing Societies', Sub-Saharan Africa, Macmillan, London, 1982.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Cammack, Paul, David Pool and William Tordoff, Third World Politics: A Comparative Introduction, John Hopkins University Press, Baltimore, 1993.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Caramani, Daniele, Comparative Politics, Oxford University Press, Oxford, 2014.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Clapham,C., Third World Politics: An Introduction, Routledge, London 1985. 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Dickovick, J. Tyler and Jonathan Eastwood, Comparative Politics: Integrating Theories, Methods, and Cases, Oxford University press, Oxford, 2014.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Eckstein, Harry and David, E. Apter, Comparative Politics : A Reader, The Free Press of Glencoe, London, 1994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Manor, James (ed.), Third World Politics, Longman, London, 1991.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Mohanty, Manorajan, P. Mukherji with O. Tornquist, People’s Rights, Social Movements and the State in the Third World, Sage, New Delhi, 1998.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Randall, V., Political Parties in the Third World, Sage, London, 1988.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World affairs: The Journal of International Issues, Volume 16, No-4, Winter Oct-Dec2012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Internet:-------sites like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1.Wikipedia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hyperlink r:id="rId6">
              <w:r w:rsidDel="00000000" w:rsidR="00000000" w:rsidRPr="00000000">
                <w:rPr>
                  <w:rFonts w:ascii="Calibri" w:cs="Calibri" w:eastAsia="Calibri" w:hAnsi="Calibri"/>
                  <w:b w:val="1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www.google.com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hyperlink r:id="rId7">
              <w:r w:rsidDel="00000000" w:rsidR="00000000" w:rsidRPr="00000000">
                <w:rPr>
                  <w:rFonts w:ascii="Calibri" w:cs="Calibri" w:eastAsia="Calibri" w:hAnsi="Calibri"/>
                  <w:b w:val="1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www.yahoo.com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News Channels-CNN,BBC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Leading Newspapers ( Edit and International Page,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Economic and Political Weekly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Mainstream Weekly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Journal of Peace Studies , Int. Centre for Peace Studies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Jean Blondel : An Introduction to Comparative Government, Praeger, 1969.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G. Almond and B. Powell : Comparative Politics : A Development Approach, Little Brown, 1966.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Yojana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India Today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Hindu ( Edit Page)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SudhirHindwan, Encountering New Tentacles of Terrorism, Global Vision, 2011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Sudhir Hindwan-Caste Violence in India, Global Vision, 2012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ind w:left="360"/>
              <w:rPr>
                <w:rFonts w:ascii="Calibri" w:cs="Calibri" w:eastAsia="Calibri" w:hAnsi="Calibri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ind w:left="360"/>
              <w:rPr>
                <w:rFonts w:ascii="Calibri" w:cs="Calibri" w:eastAsia="Calibri" w:hAnsi="Calibri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  <w:rtl w:val="0"/>
              </w:rPr>
              <w:t xml:space="preserve">APPROXIMATELY MORE THAN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45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  <w:rtl w:val="0"/>
              </w:rPr>
              <w:t xml:space="preserve">PPTS ( VERY  IMPORTANT WITH REGARD TO SYLLABUS ) OF ALL THE  PAPERS  HAVE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BEEN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  <w:rtl w:val="0"/>
              </w:rPr>
              <w:t xml:space="preserve">SHARED IN STUDENT STUDY GROUPS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540" w:top="450" w:left="1440" w:right="849" w:header="5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</w:pPr>
    <w:rPr>
      <w:rFonts w:ascii="Arial" w:cs="Arial" w:eastAsia="Arial" w:hAnsi="Arial"/>
      <w:b w:val="1"/>
      <w:sz w:val="22"/>
      <w:szCs w:val="22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w w:val="100"/>
      <w:position w:val="-1"/>
      <w:sz w:val="22"/>
      <w:szCs w:val="24"/>
      <w:u w:val="single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Arial" w:cs="Arial" w:hAnsi="Arial"/>
      <w:b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Sub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Indent">
    <w:name w:val="Body Text Indent"/>
    <w:basedOn w:val="Normal"/>
    <w:next w:val="BodyTextIndent"/>
    <w:autoRedefine w:val="0"/>
    <w:hidden w:val="0"/>
    <w:qFormat w:val="0"/>
    <w:pPr>
      <w:suppressAutoHyphens w:val="1"/>
      <w:spacing w:line="1" w:lineRule="atLeast"/>
      <w:ind w:leftChars="-1" w:rightChars="0" w:firstLine="72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Indent2">
    <w:name w:val="Body Text Indent 2"/>
    <w:basedOn w:val="Normal"/>
    <w:next w:val="BodyTextIndent2"/>
    <w:autoRedefine w:val="0"/>
    <w:hidden w:val="0"/>
    <w:qFormat w:val="0"/>
    <w:pPr>
      <w:suppressAutoHyphens w:val="1"/>
      <w:spacing w:line="1" w:lineRule="atLeast"/>
      <w:ind w:leftChars="-1" w:rightChars="0" w:firstLine="720" w:firstLineChars="-1"/>
      <w:jc w:val="both"/>
      <w:textDirection w:val="btLr"/>
      <w:textAlignment w:val="top"/>
      <w:outlineLvl w:val="0"/>
    </w:pPr>
    <w:rPr>
      <w:w w:val="100"/>
      <w:position w:val="-1"/>
      <w:sz w:val="32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Indent3">
    <w:name w:val="Body Text Indent 3"/>
    <w:basedOn w:val="Normal"/>
    <w:next w:val="BodyTextIndent3"/>
    <w:autoRedefine w:val="0"/>
    <w:hidden w:val="0"/>
    <w:qFormat w:val="0"/>
    <w:pPr>
      <w:tabs>
        <w:tab w:val="left" w:leader="none" w:pos="374"/>
        <w:tab w:val="left" w:leader="none" w:pos="825"/>
      </w:tabs>
      <w:suppressAutoHyphens w:val="1"/>
      <w:spacing w:line="216" w:lineRule="auto"/>
      <w:ind w:left="825" w:leftChars="-1" w:rightChars="0" w:hanging="465" w:firstLineChars="-1"/>
      <w:jc w:val="both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SubtitleChar">
    <w:name w:val="Subtitle Char"/>
    <w:next w:val="SubtitleChar"/>
    <w:autoRedefine w:val="0"/>
    <w:hidden w:val="0"/>
    <w:qFormat w:val="0"/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yiv1752497988msonormal">
    <w:name w:val="yiv1752497988msonormal"/>
    <w:basedOn w:val="Normal"/>
    <w:next w:val="yiv1752497988msonormal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BodyTextChar">
    <w:name w:val="Body Text Char"/>
    <w:next w:val="BodyText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und"/>
    </w:rPr>
  </w:style>
  <w:style w:type="character" w:styleId="FootnoteTextChar">
    <w:name w:val="Footnote Text Char"/>
    <w:next w:val="Footnote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zh-CN" w:val="und"/>
    </w:rPr>
  </w:style>
  <w:style w:type="character" w:styleId="HTMLCite">
    <w:name w:val="HTML Cite"/>
    <w:next w:val="HTMLCite"/>
    <w:autoRedefine w:val="0"/>
    <w:hidden w:val="0"/>
    <w:qFormat w:val="1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eastAsia="en-IN" w:val="en-IN"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pPr>
      <w:jc w:val="center"/>
    </w:pPr>
    <w:rPr>
      <w:b w:val="1"/>
      <w:sz w:val="24"/>
      <w:szCs w:val="24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google.com" TargetMode="External"/><Relationship Id="rId7" Type="http://schemas.openxmlformats.org/officeDocument/2006/relationships/hyperlink" Target="http://www.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2020-10-09T08:11:00Z</dcterms:created>
  <dc:creator>DARSHNA MODI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