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Government College for Girls, Sector-42, Chandigarh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Session (2020-2021)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4"/>
          <w:szCs w:val="24"/>
        </w:rPr>
        <w:t xml:space="preserve">Class: </w:t>
        <w:tab/>
      </w:r>
      <w:r>
        <w:rPr>
          <w:rFonts w:ascii="Times New Roman" w:hAnsi="Times New Roman"/>
          <w:b/>
          <w:sz w:val="24"/>
          <w:szCs w:val="24"/>
        </w:rPr>
        <w:t>MA 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ab/>
        <w:tab/>
        <w:tab/>
        <w:t xml:space="preserve">Name of the Teacher: </w:t>
      </w:r>
      <w:r>
        <w:rPr>
          <w:rFonts w:ascii="Times New Roman" w:hAnsi="Times New Roman"/>
          <w:b/>
          <w:sz w:val="24"/>
          <w:szCs w:val="24"/>
        </w:rPr>
        <w:t>Dr. Sukhpreet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  <w:tab/>
        <w:tab/>
        <w:tab/>
        <w:tab/>
        <w:t>Paper:</w:t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b/>
          <w:sz w:val="28"/>
          <w:szCs w:val="28"/>
        </w:rPr>
        <w:tab/>
        <w:tab/>
      </w:r>
      <w:r>
        <w:rPr>
          <w:rFonts w:ascii="Times New Roman" w:hAnsi="Times New Roman"/>
          <w:b/>
          <w:sz w:val="24"/>
          <w:szCs w:val="24"/>
        </w:rPr>
        <w:tab/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-65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val="04a0"/>
      </w:tblPr>
      <w:tblGrid>
        <w:gridCol w:w="1122"/>
        <w:gridCol w:w="2802"/>
        <w:gridCol w:w="5693"/>
      </w:tblGrid>
      <w:tr>
        <w:trPr>
          <w:trHeight w:val="521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>
        <w:trPr>
          <w:trHeight w:val="52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Introduction to Critical Theories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56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Cont.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M.H. Abrams : What's the Use of Theorizing about the Arts ?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Doing Things with Texts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Cont. 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Roman Jakobson :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wo Aspects of Language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Roland Barthes : The Death of the Author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Jacques Derrida : Letter to a Japanese Friend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Jacques Derrida : Derrida and Differance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Jean Francois Lyotard : Answer to the Question, What is the Postmodern?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Jean Francois Lyotard : Note on the Post- in Postmodern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ind w:left="1174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Michel Foucault : Panopticism from Discipline &amp;  Punish: The Birth of the Prison"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Michel Foucault : The Dynamics of Race and Incarceration: Social Integration, Social Welfare, and Social Control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Giles Deleuze :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Postscript on the Societies of Control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Cont.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ind w:left="1174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Jean Baudrillard : The System of Objects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ListParagraph"/>
              <w:spacing w:lineRule="auto" w:line="276"/>
              <w:ind w:left="1174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Jean Baudrillard : Simulacra and Simulations</w:t>
            </w:r>
          </w:p>
        </w:tc>
      </w:tr>
      <w:tr>
        <w:trPr>
          <w:trHeight w:val="180" w:hRule="atLeast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5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849" w:header="0" w:top="450" w:footer="0" w:bottom="5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IN" w:eastAsia="en-I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5c10"/>
    <w:pPr>
      <w:widowControl/>
      <w:bidi w:val="0"/>
      <w:spacing w:lineRule="auto" w:line="276" w:before="0" w:after="200"/>
      <w:jc w:val="left"/>
    </w:pPr>
    <w:rPr>
      <w:rFonts w:ascii="Calibri" w:hAnsi="Calibri" w:eastAsia="Times New Roman" w:asciiTheme="minorHAnsi" w:hAnsiTheme="minorHAnsi" w:cs="Times New Roman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val="en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d2026f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43b50"/>
    <w:rPr>
      <w:rFonts w:ascii="Calibri" w:hAnsi="Calibri" w:eastAsia="Times New Roman" w:asciiTheme="minorHAnsi" w:hAnsiTheme="minorHAnsi"/>
      <w:color w:val="00000A"/>
      <w:sz w:val="22"/>
      <w:szCs w:val="22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843b50"/>
    <w:rPr>
      <w:rFonts w:ascii="Calibri" w:hAnsi="Calibri" w:eastAsia="Times New Roman" w:asciiTheme="minorHAnsi" w:hAnsiTheme="minorHAnsi"/>
      <w:color w:val="00000A"/>
      <w:sz w:val="22"/>
      <w:szCs w:val="22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43b50"/>
    <w:rPr>
      <w:rFonts w:ascii="Tahoma" w:hAnsi="Tahoma" w:eastAsia="Times New Roman" w:cs="Tahoma"/>
      <w:color w:val="00000A"/>
      <w:sz w:val="16"/>
      <w:szCs w:val="16"/>
      <w:lang w:val="en-US" w:eastAsia="en-U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d2026f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eastAsia="en-US" w:val="en-IN" w:bidi="ar-SA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43b5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LibreOffice/5.1.6.2$Linux_X86_64 LibreOffice_project/10m0$Build-2</Application>
  <Pages>1</Pages>
  <Words>237</Words>
  <Characters>1340</Characters>
  <CharactersWithSpaces>1568</CharactersWithSpaces>
  <Paragraphs>59</Paragraphs>
  <Company>Wipro Limited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2020-10-06T08:23:00Z</dcterms:created>
  <dc:creator>home</dc:creator>
  <dc:description/>
  <dc:language>en-IN</dc:language>
  <cp:lastModifiedBy/>
  <dcterms:modified xsi:type="dcterms:W3CDTF">2020-10-07T13:05:49Z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Wipro Limited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