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DD" w:rsidRDefault="00C30A2F" w:rsidP="00DF7722">
      <w:pPr>
        <w:pStyle w:val="NoSpacing"/>
      </w:pPr>
      <w:r>
        <w:t xml:space="preserve">                      </w:t>
      </w:r>
      <w:r w:rsidR="00DF7722">
        <w:t>Post Graduate Government College for Girls, Sector-42, Chandigarh</w:t>
      </w:r>
    </w:p>
    <w:p w:rsidR="000F1DDD" w:rsidRDefault="00DF77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 w:rsidR="000F1DDD" w:rsidRDefault="00DF772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Session (2020-2021)</w:t>
      </w:r>
    </w:p>
    <w:p w:rsidR="000F1DDD" w:rsidRDefault="000F1D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1DDD" w:rsidRDefault="00DF77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BSc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III 5th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Name of the Teacher: Dr. Harjeet Kaur </w:t>
      </w:r>
    </w:p>
    <w:p w:rsidR="000F1DDD" w:rsidRDefault="000F1D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1DDD" w:rsidRDefault="000F1D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1DDD" w:rsidRDefault="00DF77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Physics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Paper: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Nuclear Physics</w:t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F1DDD" w:rsidRDefault="000F1D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0349" w:type="dxa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08"/>
        <w:gridCol w:w="3016"/>
        <w:gridCol w:w="6125"/>
      </w:tblGrid>
      <w:tr w:rsidR="000F1DDD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0F1DDD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0F1DDD" w:rsidRDefault="000F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Introduction, Rutherford scattering Expt., Distance of closest approach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0F1DDD" w:rsidRDefault="000F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Constituents of nuclei, p-e theory, p-n theory, Nuclear Size, Nuclear Shapes, Nuclear mass, Nuclear Energy, Nuclear Density,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Charge,Wave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Mechanical properties, Parity, statistics, Angular Momentum, Magnetic Moment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0F1DDD" w:rsidRDefault="000F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Quadrupole moment, Isotopes, isotones, Isobars, Nuclear Forces and its Properties, Mass defect, Packing Fraction, Binding energy and its curve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0F1DDD" w:rsidRDefault="000F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Analogy between drop of a liquid and nucleus, Fission Model, Liquid Drop Model, Assumptions, Binding Energy Terms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Failures and Success of LDM, Experimental evidence of Magic numbers.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Shell Model, Energy Level Diagram, Success and Failure of LDM, Nuclear Stability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Natural Radioactivity, Properties of alpha, beta and gamma rays, Difference between gamma and X rays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Fundamental laws and Rutherford law of decay, decay constant, half life, average life, Activity, Units, Series, Branching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Laws of Successive disintegration, Radiation damage, velocity, range, Geiger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nuttal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energetics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Nuclear potential,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Gammow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theory, Alpha spectra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Beta decay, neutrino postulate, Energy conditions, Inverse beta decay, Internal conversion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Types of nuclear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rxns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Conservation laws, Kinematics, Physical significance of Q value, Nuclear cross-section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Compound Nucleus, Artificial radioactivity, radio isotopes, radio carbon dating, Geological dating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Rutherford scattering, impact parameter, Distance of closest approach, Coulomb scattering, 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Neutron, energy classification, mass of neutron, Nuclear fission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Nuclear chain reaction, nuclear reactor, Reactor Facilities, Nuclear Fusion </w:t>
            </w:r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tests,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Numericals</w:t>
            </w:r>
            <w:proofErr w:type="spellEnd"/>
          </w:p>
        </w:tc>
      </w:tr>
      <w:tr w:rsidR="000F1DD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1DDD" w:rsidRDefault="00DF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tests,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Numericals</w:t>
            </w:r>
            <w:proofErr w:type="spellEnd"/>
          </w:p>
        </w:tc>
      </w:tr>
    </w:tbl>
    <w:p w:rsidR="000F1DDD" w:rsidRDefault="000F1DDD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p w:rsidR="009D0A29" w:rsidRDefault="009D0A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0A29" w:rsidRPr="001B115D" w:rsidRDefault="009D0A29" w:rsidP="009D0A29">
      <w:pPr>
        <w:pStyle w:val="Heading1"/>
      </w:pPr>
      <w:r w:rsidRPr="001B115D">
        <w:t>Post Graduate Govt. College for Girls, Sector-42, Chandigarh</w:t>
      </w:r>
    </w:p>
    <w:p w:rsidR="009D0A29" w:rsidRDefault="009D0A29" w:rsidP="009D0A2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(First Semester) </w:t>
      </w:r>
    </w:p>
    <w:p w:rsidR="009D0A29" w:rsidRDefault="009D0A29" w:rsidP="009D0A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>Session (2020-2021)</w:t>
      </w:r>
    </w:p>
    <w:p w:rsidR="009D0A29" w:rsidRDefault="009D0A29" w:rsidP="009D0A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0A29" w:rsidRDefault="009D0A29" w:rsidP="009D0A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*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N.M, </w:t>
      </w:r>
      <w:proofErr w:type="spellStart"/>
      <w:r>
        <w:rPr>
          <w:rFonts w:ascii="Times New Roman" w:hAnsi="Times New Roman"/>
          <w:b/>
          <w:sz w:val="24"/>
          <w:szCs w:val="24"/>
        </w:rPr>
        <w:t>C.Sc</w:t>
      </w:r>
      <w:proofErr w:type="spellEnd"/>
      <w:r>
        <w:rPr>
          <w:rFonts w:ascii="Times New Roman" w:hAnsi="Times New Roman"/>
          <w:b/>
          <w:sz w:val="24"/>
          <w:szCs w:val="24"/>
        </w:rPr>
        <w:t>, 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D0A29" w:rsidRPr="00562A28" w:rsidRDefault="009D0A29" w:rsidP="009D0A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**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 Biotech </w:t>
      </w:r>
      <w:proofErr w:type="spellStart"/>
      <w:r>
        <w:rPr>
          <w:rFonts w:ascii="Times New Roman" w:hAnsi="Times New Roman"/>
          <w:b/>
          <w:sz w:val="24"/>
          <w:szCs w:val="24"/>
        </w:rPr>
        <w:t>Hns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9D0A29" w:rsidRDefault="009D0A29" w:rsidP="009D0A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0A29" w:rsidRDefault="009D0A29" w:rsidP="009D0A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0A29" w:rsidRPr="00562A28" w:rsidRDefault="009D0A29" w:rsidP="009D0A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D0A29" w:rsidRPr="00562A28" w:rsidRDefault="009D0A29" w:rsidP="009D0A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9D0A29" w:rsidRPr="00562A28" w:rsidTr="006864C5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*Periodic Motion,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Defns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SHM, displacement, velocity,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accel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Projection, Graphical,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eqn</w:t>
            </w:r>
            <w:proofErr w:type="spellEnd"/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**Laws of radioactivity, decay law, decay constant, half life, activity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*Energy of SHM, Types of SHM,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SHM 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**Average life, Units, Uses of radio isotopes, Radio carbon dating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*Compound pendulum,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Torsional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Pendulum, Transverse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Time Period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**Photoelectric effect and its laws, X ray diffraction, Bragg law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*Electrical Oscillations, Energy, Analogy between mechanical and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**Compton scattering, Change in wavelength, Direction, Kinetic energy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B32A65" w:rsidRDefault="009D0A29" w:rsidP="006864C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*Composition of two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SHM of same period , ratio 1:2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**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DeBroglie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Hypothesis, Wavelength, Phase velocity, Group velocity and their relation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*Damped Mechanical oscillations equation and its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soln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Types of damping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Uncertainity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principle, Applications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*Logarithmic Decrement, Relaxation Time, Q factor, Damped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Applications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 Electron microscope, Coulomb law, electric field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equation of forced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Behavior with frequency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 electric field on axial line and equatorial line, electric flux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*Velocity of forced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Variation with phase and frequency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**Gauss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its applications, electric potential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*Acceleration and its variation,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and its variations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**Potential on axial and equatorial line, As line integral of electric field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*Power supplied and its variations, band width, Q factor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**Capacitance, series and parallel, Energy stored</w:t>
            </w:r>
          </w:p>
        </w:tc>
      </w:tr>
      <w:tr w:rsidR="009D0A29" w:rsidRPr="00562A28" w:rsidTr="006864C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*Relation between Q factor and band width, Amplification factor, ohm law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**Current, current density, equation of continuity</w:t>
            </w:r>
          </w:p>
        </w:tc>
      </w:tr>
      <w:tr w:rsidR="009D0A29" w:rsidRPr="00562A28" w:rsidTr="006864C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*Coupled oscillator and its equations, Normal coordinates, modes, in phase and out phase, shape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**Ohms law,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  <w:tr w:rsidR="009D0A29" w:rsidRPr="00562A28" w:rsidTr="006864C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B32A65" w:rsidRDefault="009D0A29" w:rsidP="006864C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*Exchange of energy,  and its equations, Characteristics</w:t>
            </w:r>
          </w:p>
          <w:p w:rsidR="009D0A29" w:rsidRPr="00843B50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 revision tests,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  <w:tr w:rsidR="009D0A29" w:rsidRPr="00562A28" w:rsidTr="006864C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*determination of normal modes, Inductive coupling</w:t>
            </w:r>
          </w:p>
          <w:p w:rsidR="009D0A29" w:rsidRPr="00562A28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 revision tests,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  <w:tr w:rsidR="009D0A29" w:rsidRPr="00562A28" w:rsidTr="006864C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D0A29" w:rsidRPr="00562A28" w:rsidTr="006864C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Default="009D0A29" w:rsidP="00686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0A29" w:rsidRPr="00562A28" w:rsidRDefault="009D0A29" w:rsidP="006864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D0A29" w:rsidRPr="00562A28" w:rsidRDefault="009D0A29" w:rsidP="009D0A29">
      <w:pPr>
        <w:rPr>
          <w:rFonts w:ascii="Times New Roman" w:hAnsi="Times New Roman"/>
          <w:sz w:val="24"/>
          <w:szCs w:val="24"/>
        </w:rPr>
      </w:pPr>
    </w:p>
    <w:p w:rsidR="009D0A29" w:rsidRDefault="009D0A2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9D0A29" w:rsidSect="009F348E">
      <w:pgSz w:w="11906" w:h="16838"/>
      <w:pgMar w:top="450" w:right="849" w:bottom="540" w:left="1440" w:header="57" w:footer="57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DD"/>
    <w:rsid w:val="000F1DDD"/>
    <w:rsid w:val="009A6AE1"/>
    <w:rsid w:val="009D0A29"/>
    <w:rsid w:val="009F348E"/>
    <w:rsid w:val="00C30A2F"/>
    <w:rsid w:val="00DF7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48E"/>
  </w:style>
  <w:style w:type="paragraph" w:styleId="Heading1">
    <w:name w:val="heading 1"/>
    <w:basedOn w:val="Normal"/>
    <w:next w:val="Normal"/>
    <w:uiPriority w:val="9"/>
    <w:qFormat/>
    <w:rsid w:val="009F348E"/>
    <w:pPr>
      <w:keepNext/>
      <w:spacing w:before="240" w:after="60"/>
      <w:outlineLvl w:val="0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F34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F34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F34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F348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F34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F348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F34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F348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paragraph" w:styleId="NoSpacing">
    <w:name w:val="No Spacing"/>
    <w:uiPriority w:val="1"/>
    <w:qFormat/>
    <w:rsid w:val="00DF77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4511</Characters>
  <Application>Microsoft Office Word</Application>
  <DocSecurity>0</DocSecurity>
  <Lines>37</Lines>
  <Paragraphs>10</Paragraphs>
  <ScaleCrop>false</ScaleCrop>
  <Company>Wipro Limited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Harjeet Kaur</dc:creator>
  <cp:lastModifiedBy>Valued Customer</cp:lastModifiedBy>
  <cp:revision>2</cp:revision>
  <dcterms:created xsi:type="dcterms:W3CDTF">2020-10-10T05:11:00Z</dcterms:created>
  <dcterms:modified xsi:type="dcterms:W3CDTF">2020-10-10T05:11:00Z</dcterms:modified>
</cp:coreProperties>
</file>