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4206C">
        <w:rPr>
          <w:rFonts w:ascii="Times New Roman" w:hAnsi="Times New Roman"/>
          <w:b/>
          <w:sz w:val="24"/>
          <w:szCs w:val="24"/>
        </w:rPr>
        <w:t>MA 2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4206C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64206C">
        <w:rPr>
          <w:rFonts w:ascii="Times New Roman" w:hAnsi="Times New Roman"/>
          <w:b/>
          <w:sz w:val="24"/>
          <w:szCs w:val="24"/>
        </w:rPr>
        <w:t>Anu</w:t>
      </w:r>
      <w:proofErr w:type="spellEnd"/>
      <w:r w:rsidR="0064206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4206C">
        <w:rPr>
          <w:rFonts w:ascii="Times New Roman" w:hAnsi="Times New Roman"/>
          <w:b/>
          <w:sz w:val="24"/>
          <w:szCs w:val="24"/>
        </w:rPr>
        <w:t>Bassi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4206C">
        <w:rPr>
          <w:rFonts w:ascii="Times New Roman" w:hAnsi="Times New Roman"/>
          <w:b/>
          <w:sz w:val="24"/>
          <w:szCs w:val="24"/>
        </w:rPr>
        <w:t>Political Science</w:t>
      </w:r>
      <w:r w:rsidR="0064206C">
        <w:rPr>
          <w:rFonts w:ascii="Times New Roman" w:hAnsi="Times New Roman"/>
          <w:b/>
          <w:sz w:val="24"/>
          <w:szCs w:val="24"/>
        </w:rPr>
        <w:tab/>
      </w:r>
      <w:r w:rsidR="0064206C">
        <w:rPr>
          <w:rFonts w:ascii="Times New Roman" w:hAnsi="Times New Roman"/>
          <w:b/>
          <w:sz w:val="24"/>
          <w:szCs w:val="24"/>
        </w:rPr>
        <w:tab/>
      </w:r>
      <w:r w:rsidR="0064206C">
        <w:rPr>
          <w:rFonts w:ascii="Times New Roman" w:hAnsi="Times New Roman"/>
          <w:b/>
          <w:sz w:val="24"/>
          <w:szCs w:val="24"/>
        </w:rPr>
        <w:tab/>
      </w:r>
      <w:r w:rsidR="0064206C">
        <w:rPr>
          <w:rFonts w:ascii="Times New Roman" w:hAnsi="Times New Roman"/>
          <w:b/>
          <w:sz w:val="24"/>
          <w:szCs w:val="24"/>
        </w:rPr>
        <w:tab/>
      </w:r>
      <w:r w:rsidR="0064206C" w:rsidRPr="00562A28">
        <w:rPr>
          <w:rFonts w:ascii="Times New Roman" w:hAnsi="Times New Roman"/>
          <w:b/>
          <w:sz w:val="24"/>
          <w:szCs w:val="24"/>
        </w:rPr>
        <w:t>Period:</w:t>
      </w:r>
      <w:r w:rsidR="0064206C">
        <w:rPr>
          <w:rFonts w:ascii="Times New Roman" w:hAnsi="Times New Roman"/>
          <w:b/>
          <w:sz w:val="24"/>
          <w:szCs w:val="24"/>
        </w:rPr>
        <w:t xml:space="preserve"> 2</w:t>
      </w:r>
    </w:p>
    <w:p w:rsidR="00C47018" w:rsidRPr="00562A28" w:rsidRDefault="0064206C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>Public International Law</w:t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Room No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: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125"/>
        <w:gridCol w:w="6125"/>
      </w:tblGrid>
      <w:tr w:rsidR="00A504FC" w:rsidRPr="00562A28" w:rsidTr="0064206C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4206C" w:rsidRPr="00562A28" w:rsidTr="0064206C">
        <w:trPr>
          <w:gridAfter w:val="2"/>
          <w:wAfter w:w="12250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843B50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and syllabus discussion</w:t>
            </w:r>
          </w:p>
        </w:tc>
      </w:tr>
      <w:tr w:rsidR="0064206C" w:rsidRPr="00562A28" w:rsidTr="0064206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843B50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papers</w:t>
            </w:r>
          </w:p>
        </w:tc>
      </w:tr>
      <w:tr w:rsidR="0064206C" w:rsidRPr="00562A28" w:rsidTr="0064206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843B50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nature of International Law</w:t>
            </w:r>
          </w:p>
        </w:tc>
      </w:tr>
      <w:tr w:rsidR="0064206C" w:rsidRPr="00562A28" w:rsidTr="0064206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Scope and sources, Difference between private and public international law</w:t>
            </w:r>
          </w:p>
        </w:tc>
      </w:tr>
      <w:tr w:rsidR="0064206C" w:rsidRPr="00562A28" w:rsidTr="0064206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Relationship between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Law and I.L.</w:t>
            </w:r>
          </w:p>
        </w:tc>
      </w:tr>
      <w:tr w:rsidR="0064206C" w:rsidRPr="00562A28" w:rsidTr="0064206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Subjects of international Law, State Responsibility</w:t>
            </w:r>
          </w:p>
        </w:tc>
      </w:tr>
      <w:tr w:rsidR="0064206C" w:rsidRPr="00562A28" w:rsidTr="0064206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succession, Recognition</w:t>
            </w:r>
          </w:p>
        </w:tc>
      </w:tr>
      <w:tr w:rsidR="0064206C" w:rsidRPr="00562A28" w:rsidTr="0064206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4206C" w:rsidRPr="00562A28" w:rsidRDefault="0064206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Recognition- continued</w:t>
            </w:r>
          </w:p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Intervention</w:t>
            </w:r>
          </w:p>
        </w:tc>
      </w:tr>
      <w:tr w:rsidR="0064206C" w:rsidRPr="00562A28" w:rsidTr="0064206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4206C" w:rsidRPr="00562A28" w:rsidRDefault="0064206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settlements of disputes- Pacific</w:t>
            </w:r>
          </w:p>
        </w:tc>
      </w:tr>
      <w:tr w:rsidR="0064206C" w:rsidRPr="00562A28" w:rsidTr="0064206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4206C" w:rsidRPr="00562A28" w:rsidRDefault="0064206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Forcible methods</w:t>
            </w:r>
          </w:p>
        </w:tc>
      </w:tr>
      <w:tr w:rsidR="0064206C" w:rsidRPr="00562A28" w:rsidTr="0064206C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4206C" w:rsidRPr="00562A28" w:rsidRDefault="0064206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Rules of warfare</w:t>
            </w:r>
          </w:p>
        </w:tc>
      </w:tr>
      <w:tr w:rsidR="0064206C" w:rsidRPr="00562A28" w:rsidTr="0064206C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64206C" w:rsidRPr="00562A28" w:rsidRDefault="0064206C">
            <w:pPr>
              <w:spacing w:after="0" w:line="240" w:lineRule="auto"/>
            </w:pPr>
          </w:p>
        </w:tc>
        <w:tc>
          <w:tcPr>
            <w:tcW w:w="6125" w:type="dxa"/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Geneva Conventions and War Crimes</w:t>
            </w:r>
          </w:p>
        </w:tc>
      </w:tr>
      <w:tr w:rsidR="0064206C" w:rsidRPr="00562A28" w:rsidTr="0064206C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Blockade and Price Code</w:t>
            </w:r>
          </w:p>
        </w:tc>
      </w:tr>
      <w:tr w:rsidR="0064206C" w:rsidRPr="00562A28" w:rsidTr="0064206C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Neutrality, Diplomatic Agents</w:t>
            </w:r>
          </w:p>
        </w:tc>
      </w:tr>
      <w:tr w:rsidR="0064206C" w:rsidRPr="00562A28" w:rsidTr="0064206C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Treaties</w:t>
            </w:r>
          </w:p>
        </w:tc>
      </w:tr>
      <w:tr w:rsidR="0064206C" w:rsidRPr="00562A28" w:rsidTr="0064206C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64206C" w:rsidRPr="00562A28" w:rsidTr="0064206C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206C" w:rsidRPr="00562A28" w:rsidRDefault="0064206C" w:rsidP="00E00C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23792A"/>
    <w:rsid w:val="002558B2"/>
    <w:rsid w:val="003001BE"/>
    <w:rsid w:val="00352B02"/>
    <w:rsid w:val="00420B9D"/>
    <w:rsid w:val="004273E5"/>
    <w:rsid w:val="00485511"/>
    <w:rsid w:val="00497434"/>
    <w:rsid w:val="004D6B03"/>
    <w:rsid w:val="00513EBF"/>
    <w:rsid w:val="00562A28"/>
    <w:rsid w:val="005947C7"/>
    <w:rsid w:val="0064206C"/>
    <w:rsid w:val="006607A0"/>
    <w:rsid w:val="00662083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2</cp:revision>
  <dcterms:created xsi:type="dcterms:W3CDTF">2021-09-14T05:27:00Z</dcterms:created>
  <dcterms:modified xsi:type="dcterms:W3CDTF">2021-09-14T05:27:00Z</dcterms:modified>
</cp:coreProperties>
</file>