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F7" w:rsidRDefault="001D0BF7" w:rsidP="001D0BF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D0BF7" w:rsidRDefault="001D0BF7" w:rsidP="001D0B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1D0BF7" w:rsidRDefault="001D0BF7" w:rsidP="001D0B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1D0BF7" w:rsidRDefault="001D0BF7" w:rsidP="001D0B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BTH-VI semester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1D0BF7" w:rsidRDefault="001D0BF7" w:rsidP="001D0BF7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Sonia </w:t>
      </w:r>
      <w:proofErr w:type="spellStart"/>
      <w:r>
        <w:rPr>
          <w:b/>
          <w:sz w:val="28"/>
          <w:szCs w:val="28"/>
        </w:rPr>
        <w:t>Chauhan</w:t>
      </w:r>
      <w:proofErr w:type="spellEnd"/>
    </w:p>
    <w:p w:rsidR="001D0BF7" w:rsidRDefault="001D0BF7" w:rsidP="001D0B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8"/>
          <w:szCs w:val="28"/>
        </w:rPr>
        <w:t xml:space="preserve">Bioprocess </w:t>
      </w:r>
      <w:proofErr w:type="spellStart"/>
      <w:r>
        <w:rPr>
          <w:b/>
          <w:sz w:val="28"/>
          <w:szCs w:val="28"/>
        </w:rPr>
        <w:t>Engg</w:t>
      </w:r>
      <w:proofErr w:type="spellEnd"/>
      <w:r>
        <w:rPr>
          <w:b/>
          <w:sz w:val="28"/>
          <w:szCs w:val="28"/>
        </w:rPr>
        <w:t>. &amp; Technology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D0BF7" w:rsidRDefault="001D0BF7" w:rsidP="001D0B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IV </w:t>
      </w:r>
      <w:proofErr w:type="gramStart"/>
      <w:r>
        <w:rPr>
          <w:rFonts w:ascii="Times New Roman" w:hAnsi="Times New Roman"/>
          <w:b/>
          <w:sz w:val="24"/>
          <w:szCs w:val="24"/>
        </w:rPr>
        <w:t>period(</w:t>
      </w:r>
      <w:proofErr w:type="gramEnd"/>
      <w:r>
        <w:rPr>
          <w:rFonts w:ascii="Times New Roman" w:hAnsi="Times New Roman"/>
          <w:b/>
          <w:sz w:val="24"/>
          <w:szCs w:val="24"/>
        </w:rPr>
        <w:t>1,2,4); III period(3)</w:t>
      </w:r>
    </w:p>
    <w:p w:rsidR="001D0BF7" w:rsidRDefault="001D0BF7" w:rsidP="001D0B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</w:t>
      </w:r>
      <w:r>
        <w:rPr>
          <w:b/>
          <w:sz w:val="28"/>
          <w:szCs w:val="28"/>
        </w:rPr>
        <w:t xml:space="preserve">Bioprocess </w:t>
      </w:r>
      <w:proofErr w:type="spellStart"/>
      <w:r>
        <w:rPr>
          <w:b/>
          <w:sz w:val="28"/>
          <w:szCs w:val="28"/>
        </w:rPr>
        <w:t>Engg</w:t>
      </w:r>
      <w:proofErr w:type="spellEnd"/>
      <w:r>
        <w:rPr>
          <w:b/>
          <w:sz w:val="28"/>
          <w:szCs w:val="28"/>
        </w:rPr>
        <w:t>. &amp; Technology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301</w:t>
      </w:r>
    </w:p>
    <w:p w:rsidR="001D0BF7" w:rsidRDefault="001D0BF7" w:rsidP="001D0BF7">
      <w:pPr>
        <w:rPr>
          <w:b/>
          <w:sz w:val="28"/>
          <w:szCs w:val="28"/>
        </w:rPr>
      </w:pPr>
      <w:bookmarkStart w:id="0" w:name="_GoBack"/>
      <w:bookmarkEnd w:id="0"/>
    </w:p>
    <w:tbl>
      <w:tblPr>
        <w:tblW w:w="504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247"/>
      </w:tblGrid>
      <w:tr w:rsidR="001D0BF7" w:rsidRPr="00BC192E" w:rsidTr="00395F9A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D0BF7" w:rsidRPr="00BC192E" w:rsidTr="00395F9A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General Introduction to the subject; syllabus discussion, </w:t>
            </w:r>
            <w:r>
              <w:rPr>
                <w:rFonts w:ascii="TTE16C51B0t00" w:hAnsi="TTE16C51B0t00" w:cs="TTE16C51B0t00"/>
                <w:sz w:val="24"/>
                <w:szCs w:val="24"/>
              </w:rPr>
              <w:t>Fundamental principles of biochemical engineering</w:t>
            </w:r>
          </w:p>
        </w:tc>
      </w:tr>
      <w:tr w:rsidR="001D0BF7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2C710C" w:rsidRDefault="001D0BF7" w:rsidP="002906DB">
            <w:pPr>
              <w:autoSpaceDE w:val="0"/>
              <w:autoSpaceDN w:val="0"/>
              <w:adjustRightInd w:val="0"/>
              <w:rPr>
                <w:rFonts w:ascii="TTE16C51B0t00" w:hAnsi="TTE16C51B0t00" w:cs="TTE16C51B0t00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Simple kinetics of microbial growth, yield coefficient, doubling time, specific growth rate(batch fermentation)</w:t>
            </w:r>
          </w:p>
        </w:tc>
      </w:tr>
      <w:tr w:rsidR="001D0BF7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substrate inhibition kinetics, product inhibition kinetics</w:t>
            </w:r>
            <w:r>
              <w:rPr>
                <w:sz w:val="28"/>
                <w:szCs w:val="28"/>
              </w:rPr>
              <w:t>;  Class test</w:t>
            </w:r>
          </w:p>
        </w:tc>
      </w:tr>
      <w:tr w:rsidR="001D0BF7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2967" w:rsidRDefault="00012967" w:rsidP="00012967">
            <w:pPr>
              <w:autoSpaceDE w:val="0"/>
              <w:autoSpaceDN w:val="0"/>
              <w:adjustRightInd w:val="0"/>
              <w:rPr>
                <w:rFonts w:ascii="TTE16C51B0t00" w:hAnsi="TTE16C51B0t00" w:cs="TTE16C51B0t00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 xml:space="preserve">internal and external </w:t>
            </w:r>
            <w:proofErr w:type="spellStart"/>
            <w:r>
              <w:rPr>
                <w:rFonts w:ascii="TTE16C51B0t00" w:hAnsi="TTE16C51B0t00" w:cs="TTE16C51B0t00"/>
                <w:sz w:val="24"/>
                <w:szCs w:val="24"/>
              </w:rPr>
              <w:t>feed back</w:t>
            </w:r>
            <w:proofErr w:type="spellEnd"/>
            <w:r>
              <w:rPr>
                <w:rFonts w:ascii="TTE16C51B0t00" w:hAnsi="TTE16C51B0t00" w:cs="TTE16C51B0t00"/>
                <w:sz w:val="24"/>
                <w:szCs w:val="24"/>
              </w:rPr>
              <w:t xml:space="preserve"> systems, metabolic and Biomass</w:t>
            </w:r>
          </w:p>
          <w:p w:rsidR="001D0BF7" w:rsidRPr="00BC192E" w:rsidRDefault="00012967" w:rsidP="0001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productivities, effect of temperature and pH on the product formation</w:t>
            </w:r>
          </w:p>
        </w:tc>
      </w:tr>
      <w:tr w:rsidR="001D0BF7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012967" w:rsidRDefault="00012967" w:rsidP="00012967">
            <w:pPr>
              <w:autoSpaceDE w:val="0"/>
              <w:autoSpaceDN w:val="0"/>
              <w:adjustRightInd w:val="0"/>
              <w:rPr>
                <w:rFonts w:ascii="TTE16C51B0t00" w:hAnsi="TTE16C51B0t00" w:cs="TTE16C51B0t00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Sterilization of air and media sterilization,(Theory), design of batch sterilization Process</w:t>
            </w:r>
            <w:r>
              <w:rPr>
                <w:sz w:val="28"/>
                <w:szCs w:val="28"/>
              </w:rPr>
              <w:t>;</w:t>
            </w:r>
            <w:r>
              <w:rPr>
                <w:rFonts w:ascii="TTE16C51B0t00" w:hAnsi="TTE16C51B0t00" w:cs="TTE16C51B0t00"/>
                <w:sz w:val="24"/>
                <w:szCs w:val="24"/>
              </w:rPr>
              <w:t xml:space="preserve"> Del factor, sterilization cycle</w:t>
            </w:r>
            <w:r>
              <w:rPr>
                <w:sz w:val="28"/>
                <w:szCs w:val="28"/>
              </w:rPr>
              <w:t>; class test</w:t>
            </w:r>
          </w:p>
        </w:tc>
      </w:tr>
      <w:tr w:rsidR="001D0BF7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91E2E" w:rsidRDefault="00B91E2E" w:rsidP="00B91E2E">
            <w:pPr>
              <w:autoSpaceDE w:val="0"/>
              <w:autoSpaceDN w:val="0"/>
              <w:adjustRightInd w:val="0"/>
              <w:rPr>
                <w:rFonts w:ascii="TTE16C51B0t00" w:hAnsi="TTE16C51B0t00" w:cs="TTE16C51B0t00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 xml:space="preserve">continuous sterilization process, sterilization of </w:t>
            </w:r>
            <w:proofErr w:type="spellStart"/>
            <w:r>
              <w:rPr>
                <w:rFonts w:ascii="TTE16C51B0t00" w:hAnsi="TTE16C51B0t00" w:cs="TTE16C51B0t00"/>
                <w:sz w:val="24"/>
                <w:szCs w:val="24"/>
              </w:rPr>
              <w:t>fermenters</w:t>
            </w:r>
            <w:proofErr w:type="spellEnd"/>
            <w:r>
              <w:rPr>
                <w:rFonts w:ascii="TTE16C51B0t00" w:hAnsi="TTE16C51B0t00" w:cs="TTE16C51B0t00"/>
                <w:sz w:val="24"/>
                <w:szCs w:val="24"/>
              </w:rPr>
              <w:t>, filter design</w:t>
            </w:r>
          </w:p>
        </w:tc>
      </w:tr>
      <w:tr w:rsidR="001D0BF7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395F9A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Introduction:</w:t>
            </w:r>
            <w:r>
              <w:rPr>
                <w:rFonts w:ascii="TTE1B6BEA8t00" w:hAnsi="TTE1B6BEA8t00" w:cs="TTE1B6BEA8t00"/>
                <w:sz w:val="24"/>
                <w:szCs w:val="24"/>
              </w:rPr>
              <w:t xml:space="preserve"> Design of </w:t>
            </w:r>
            <w:proofErr w:type="spellStart"/>
            <w:r>
              <w:rPr>
                <w:rFonts w:ascii="TTE1B6BEA8t00" w:hAnsi="TTE1B6BEA8t00" w:cs="TTE1B6BEA8t00"/>
                <w:sz w:val="24"/>
                <w:szCs w:val="24"/>
              </w:rPr>
              <w:t>fermenter</w:t>
            </w:r>
            <w:proofErr w:type="spellEnd"/>
          </w:p>
        </w:tc>
      </w:tr>
      <w:tr w:rsidR="001D0BF7" w:rsidRPr="00BC192E" w:rsidTr="00395F9A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0BF7" w:rsidRPr="00BC192E" w:rsidRDefault="00395F9A" w:rsidP="002906D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F142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F142F">
              <w:rPr>
                <w:rFonts w:ascii="Arial" w:hAnsi="Arial" w:cs="Arial"/>
                <w:sz w:val="24"/>
                <w:szCs w:val="24"/>
              </w:rPr>
              <w:t xml:space="preserve">Types of </w:t>
            </w:r>
            <w:proofErr w:type="spellStart"/>
            <w:r w:rsidRPr="006F142F">
              <w:rPr>
                <w:rFonts w:ascii="Arial" w:hAnsi="Arial" w:cs="Arial"/>
                <w:sz w:val="24"/>
                <w:szCs w:val="24"/>
              </w:rPr>
              <w:t>fermenters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sz w:val="28"/>
                <w:szCs w:val="28"/>
              </w:rPr>
              <w:t xml:space="preserve"> Aseptic </w:t>
            </w:r>
            <w:r>
              <w:rPr>
                <w:sz w:val="28"/>
                <w:szCs w:val="28"/>
              </w:rPr>
              <w:lastRenderedPageBreak/>
              <w:t xml:space="preserve">operation of </w:t>
            </w:r>
            <w:proofErr w:type="spellStart"/>
            <w:r>
              <w:rPr>
                <w:sz w:val="28"/>
                <w:szCs w:val="28"/>
              </w:rPr>
              <w:t>fermenters</w:t>
            </w:r>
            <w:proofErr w:type="spellEnd"/>
          </w:p>
        </w:tc>
      </w:tr>
      <w:tr w:rsidR="001D0BF7" w:rsidRPr="00BC192E" w:rsidTr="00395F9A">
        <w:trPr>
          <w:trHeight w:val="716"/>
        </w:trPr>
        <w:tc>
          <w:tcPr>
            <w:tcW w:w="966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0BF7" w:rsidRPr="00BC192E" w:rsidRDefault="001D0BF7" w:rsidP="002906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Pr="00BC192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395F9A" w:rsidRPr="00BC192E" w:rsidTr="00395F9A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Default="00395F9A" w:rsidP="00290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and measurement equipments of </w:t>
            </w:r>
            <w:proofErr w:type="spellStart"/>
            <w:r>
              <w:rPr>
                <w:sz w:val="28"/>
                <w:szCs w:val="28"/>
              </w:rPr>
              <w:t>fermenters</w:t>
            </w:r>
            <w:proofErr w:type="spellEnd"/>
          </w:p>
        </w:tc>
      </w:tr>
      <w:tr w:rsidR="00395F9A" w:rsidRPr="00BC192E" w:rsidTr="00395F9A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Removal of microbial cells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opther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solid materials, foam separation </w:t>
            </w:r>
          </w:p>
        </w:tc>
      </w:tr>
      <w:tr w:rsidR="00395F9A" w:rsidRPr="00BC192E" w:rsidTr="00395F9A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 xml:space="preserve">Flocculation, </w:t>
            </w:r>
            <w:proofErr w:type="spellStart"/>
            <w:r>
              <w:rPr>
                <w:rFonts w:ascii="TTE16C51B0t00" w:hAnsi="TTE16C51B0t00" w:cs="TTE16C51B0t00"/>
                <w:sz w:val="24"/>
                <w:szCs w:val="24"/>
              </w:rPr>
              <w:t>filtration,ultrafiltration</w:t>
            </w:r>
            <w:proofErr w:type="spellEnd"/>
          </w:p>
        </w:tc>
      </w:tr>
      <w:tr w:rsidR="00395F9A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Centrifugation, ultracentrifugation</w:t>
            </w:r>
          </w:p>
        </w:tc>
      </w:tr>
      <w:tr w:rsidR="00395F9A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TE16C51B0t00" w:hAnsi="TTE16C51B0t00" w:cs="TTE16C51B0t00"/>
                <w:sz w:val="24"/>
                <w:szCs w:val="24"/>
              </w:rPr>
              <w:t>Chromatographic methods DSP: cell disruptions,</w:t>
            </w:r>
          </w:p>
        </w:tc>
      </w:tr>
      <w:tr w:rsidR="00395F9A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F142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Two phase aqueous separations,</w:t>
            </w:r>
            <w:r w:rsidR="000E4BD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solvent-solvent extractions</w:t>
            </w:r>
          </w:p>
        </w:tc>
      </w:tr>
      <w:tr w:rsidR="00395F9A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Pre-treatment, crystallization, super critical extraction, whole broth process</w:t>
            </w:r>
          </w:p>
        </w:tc>
      </w:tr>
      <w:tr w:rsidR="00395F9A" w:rsidRPr="00BC192E" w:rsidTr="00395F9A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395F9A" w:rsidRPr="00BC192E" w:rsidRDefault="00395F9A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F9A" w:rsidRPr="00BC192E" w:rsidRDefault="00395F9A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Waste-water treatment for fermentation process</w:t>
            </w:r>
          </w:p>
        </w:tc>
      </w:tr>
    </w:tbl>
    <w:p w:rsidR="00EA2D0F" w:rsidRDefault="00EA2D0F"/>
    <w:sectPr w:rsidR="00EA2D0F" w:rsidSect="00EA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6C51B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6BE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D0BF7"/>
    <w:rsid w:val="00012967"/>
    <w:rsid w:val="000E4BD2"/>
    <w:rsid w:val="001D0BF7"/>
    <w:rsid w:val="00395F9A"/>
    <w:rsid w:val="00B91E2E"/>
    <w:rsid w:val="00EA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F7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2018-02-10T03:38:00Z</dcterms:created>
  <dcterms:modified xsi:type="dcterms:W3CDTF">2018-02-10T03:55:00Z</dcterms:modified>
</cp:coreProperties>
</file>