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A669E6">
        <w:rPr>
          <w:b/>
          <w:sz w:val="28"/>
          <w:szCs w:val="28"/>
        </w:rPr>
        <w:t>B.A.I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A669E6">
        <w:rPr>
          <w:b/>
          <w:sz w:val="28"/>
          <w:szCs w:val="28"/>
        </w:rPr>
        <w:t xml:space="preserve"> </w:t>
      </w:r>
      <w:proofErr w:type="spellStart"/>
      <w:r w:rsidR="00A669E6">
        <w:rPr>
          <w:b/>
          <w:sz w:val="28"/>
          <w:szCs w:val="28"/>
        </w:rPr>
        <w:t>Keerat</w:t>
      </w:r>
      <w:proofErr w:type="spellEnd"/>
      <w:r w:rsidR="00A669E6">
        <w:rPr>
          <w:b/>
          <w:sz w:val="28"/>
          <w:szCs w:val="28"/>
        </w:rPr>
        <w:t xml:space="preserve"> </w:t>
      </w:r>
      <w:proofErr w:type="spellStart"/>
      <w:r w:rsidR="00A669E6">
        <w:rPr>
          <w:b/>
          <w:sz w:val="28"/>
          <w:szCs w:val="28"/>
        </w:rPr>
        <w:t>Brar</w:t>
      </w:r>
      <w:proofErr w:type="spellEnd"/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A669E6">
        <w:rPr>
          <w:b/>
          <w:sz w:val="28"/>
          <w:szCs w:val="28"/>
        </w:rPr>
        <w:t>Economics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A669E6">
        <w:rPr>
          <w:b/>
          <w:sz w:val="28"/>
          <w:szCs w:val="28"/>
        </w:rPr>
        <w:t xml:space="preserve"> </w:t>
      </w:r>
      <w:proofErr w:type="spellStart"/>
      <w:r w:rsidR="00A669E6">
        <w:rPr>
          <w:b/>
          <w:sz w:val="28"/>
          <w:szCs w:val="28"/>
        </w:rPr>
        <w:t>Ist</w:t>
      </w:r>
      <w:proofErr w:type="spellEnd"/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A669E6">
        <w:rPr>
          <w:b/>
          <w:sz w:val="28"/>
          <w:szCs w:val="28"/>
        </w:rPr>
        <w:t>Macroeconomics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A669E6">
        <w:rPr>
          <w:b/>
          <w:sz w:val="28"/>
          <w:szCs w:val="28"/>
        </w:rPr>
        <w:t>107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Macroeconomics, Nature and scope of economics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Classical theory of Employment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Classical theory of </w:t>
            </w:r>
            <w:r>
              <w:rPr>
                <w:rFonts w:ascii="Kruti Dev 010" w:hAnsi="Kruti Dev 010" w:hint="eastAsia"/>
                <w:sz w:val="28"/>
                <w:szCs w:val="28"/>
              </w:rPr>
              <w:t>employment</w:t>
            </w:r>
            <w:r>
              <w:rPr>
                <w:rFonts w:ascii="Kruti Dev 010" w:hAnsi="Kruti Dev 010"/>
                <w:sz w:val="28"/>
                <w:szCs w:val="28"/>
              </w:rPr>
              <w:t xml:space="preserve"> continued</w:t>
            </w:r>
            <w:r>
              <w:rPr>
                <w:rFonts w:ascii="Kruti Dev 010" w:hAnsi="Kruti Dev 010" w:hint="eastAsia"/>
                <w:sz w:val="28"/>
                <w:szCs w:val="28"/>
              </w:rPr>
              <w:t>…</w:t>
            </w:r>
            <w:r>
              <w:rPr>
                <w:rFonts w:ascii="Kruti Dev 010" w:hAnsi="Kruti Dev 010"/>
                <w:sz w:val="28"/>
                <w:szCs w:val="28"/>
              </w:rPr>
              <w:t>,Say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Law of market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Keynesian Economics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Keynesian Effective demand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Theory of Consumption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Marginal efficiency of capital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737A1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Investment criteria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 Multiplier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Inflation</w:t>
            </w:r>
            <w:r w:rsidR="00AB7035"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Money: functions of Money, Types of Money</w:t>
            </w:r>
            <w:r w:rsidR="00AB7035">
              <w:rPr>
                <w:rFonts w:ascii="Kruti Dev 010" w:hAnsi="Kruti Dev 010"/>
                <w:sz w:val="28"/>
                <w:szCs w:val="28"/>
              </w:rPr>
              <w:t>.,  Functions of  commercial Banks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Liquidity theory of </w:t>
            </w:r>
            <w:r w:rsidR="00AB7035">
              <w:rPr>
                <w:rFonts w:ascii="Kruti Dev 010" w:hAnsi="Kruti Dev 010" w:hint="eastAsia"/>
                <w:sz w:val="28"/>
                <w:szCs w:val="28"/>
              </w:rPr>
              <w:t>preference</w:t>
            </w:r>
            <w:r w:rsidR="00AB7035">
              <w:rPr>
                <w:rFonts w:ascii="Kruti Dev 010" w:hAnsi="Kruti Dev 010"/>
                <w:sz w:val="28"/>
                <w:szCs w:val="28"/>
              </w:rPr>
              <w:t xml:space="preserve"> and Credit creations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Quantitative theory of money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Monetary and Fiscal policies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73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750EA9"/>
    <w:rsid w:val="008257B7"/>
    <w:rsid w:val="00A669E6"/>
    <w:rsid w:val="00AB6F25"/>
    <w:rsid w:val="00AB7035"/>
    <w:rsid w:val="00C47018"/>
    <w:rsid w:val="00C70F26"/>
    <w:rsid w:val="00D2026F"/>
    <w:rsid w:val="00D75C10"/>
    <w:rsid w:val="00EB27B7"/>
    <w:rsid w:val="00F737A1"/>
    <w:rsid w:val="00FD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eco</cp:lastModifiedBy>
  <cp:revision>6</cp:revision>
  <dcterms:created xsi:type="dcterms:W3CDTF">2017-09-26T12:51:00Z</dcterms:created>
  <dcterms:modified xsi:type="dcterms:W3CDTF">2018-02-03T07:31:00Z</dcterms:modified>
</cp:coreProperties>
</file>