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AC4B6" w14:textId="3BD62DBA" w:rsidR="000D24FE" w:rsidRPr="004120B2" w:rsidRDefault="000D24FE" w:rsidP="00C504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4120B2">
        <w:rPr>
          <w:rFonts w:ascii="Times New Roman" w:hAnsi="Times New Roman"/>
          <w:b/>
          <w:sz w:val="28"/>
          <w:szCs w:val="28"/>
          <w:u w:val="single"/>
        </w:rPr>
        <w:t>PG.GOVT</w:t>
      </w:r>
      <w:proofErr w:type="gramEnd"/>
      <w:r w:rsidRPr="004120B2">
        <w:rPr>
          <w:rFonts w:ascii="Times New Roman" w:hAnsi="Times New Roman"/>
          <w:b/>
          <w:sz w:val="28"/>
          <w:szCs w:val="28"/>
          <w:u w:val="single"/>
        </w:rPr>
        <w:t xml:space="preserve"> COLLE</w:t>
      </w:r>
      <w:bookmarkStart w:id="0" w:name="_GoBack"/>
      <w:bookmarkEnd w:id="0"/>
      <w:r w:rsidRPr="004120B2">
        <w:rPr>
          <w:rFonts w:ascii="Times New Roman" w:hAnsi="Times New Roman"/>
          <w:b/>
          <w:sz w:val="28"/>
          <w:szCs w:val="28"/>
          <w:u w:val="single"/>
        </w:rPr>
        <w:t>GE FOR GIRLS, SECTOR-42, CHANDIGA</w:t>
      </w:r>
      <w:r w:rsidR="004E62CE">
        <w:rPr>
          <w:rFonts w:ascii="Times New Roman" w:hAnsi="Times New Roman"/>
          <w:b/>
          <w:sz w:val="28"/>
          <w:szCs w:val="28"/>
          <w:u w:val="single"/>
        </w:rPr>
        <w:t>R</w:t>
      </w:r>
      <w:r w:rsidRPr="004120B2">
        <w:rPr>
          <w:rFonts w:ascii="Times New Roman" w:hAnsi="Times New Roman"/>
          <w:b/>
          <w:sz w:val="28"/>
          <w:szCs w:val="28"/>
          <w:u w:val="single"/>
        </w:rPr>
        <w:t>H</w:t>
      </w:r>
    </w:p>
    <w:p w14:paraId="27295DC6" w14:textId="77777777" w:rsidR="000D24FE" w:rsidRPr="004120B2" w:rsidRDefault="000D24FE" w:rsidP="00C50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14:paraId="78FF3EBB" w14:textId="2813E028" w:rsidR="000D24FE" w:rsidRPr="004120B2" w:rsidRDefault="000D24FE" w:rsidP="00C50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  <w:u w:val="single"/>
        </w:rPr>
        <w:t>(201</w:t>
      </w:r>
      <w:r w:rsidR="007072A8">
        <w:rPr>
          <w:rFonts w:ascii="Times New Roman" w:hAnsi="Times New Roman"/>
          <w:b/>
          <w:sz w:val="24"/>
          <w:szCs w:val="24"/>
          <w:u w:val="single"/>
        </w:rPr>
        <w:t>8</w:t>
      </w:r>
      <w:r w:rsidRPr="004120B2">
        <w:rPr>
          <w:rFonts w:ascii="Times New Roman" w:hAnsi="Times New Roman"/>
          <w:b/>
          <w:sz w:val="24"/>
          <w:szCs w:val="24"/>
          <w:u w:val="single"/>
        </w:rPr>
        <w:t>-1</w:t>
      </w:r>
      <w:r w:rsidR="007072A8">
        <w:rPr>
          <w:rFonts w:ascii="Times New Roman" w:hAnsi="Times New Roman"/>
          <w:b/>
          <w:sz w:val="24"/>
          <w:szCs w:val="24"/>
          <w:u w:val="single"/>
        </w:rPr>
        <w:t>9</w:t>
      </w:r>
      <w:r w:rsidRPr="004120B2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42E7E9E" w14:textId="4587C1DF" w:rsidR="007072A8" w:rsidRDefault="00C504C3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 xml:space="preserve">Class: </w:t>
      </w:r>
      <w:r w:rsidR="000D24FE" w:rsidRPr="004120B2">
        <w:rPr>
          <w:rFonts w:ascii="Times New Roman" w:hAnsi="Times New Roman"/>
          <w:b/>
          <w:sz w:val="24"/>
          <w:szCs w:val="24"/>
        </w:rPr>
        <w:t xml:space="preserve">B.Sc. </w:t>
      </w:r>
      <w:r w:rsidR="004120B2">
        <w:rPr>
          <w:rFonts w:ascii="Times New Roman" w:hAnsi="Times New Roman"/>
          <w:b/>
          <w:sz w:val="24"/>
          <w:szCs w:val="24"/>
        </w:rPr>
        <w:t>I</w:t>
      </w:r>
      <w:r w:rsidR="007072A8">
        <w:rPr>
          <w:rFonts w:ascii="Times New Roman" w:hAnsi="Times New Roman"/>
          <w:b/>
          <w:sz w:val="24"/>
          <w:szCs w:val="24"/>
        </w:rPr>
        <w:t>II</w:t>
      </w:r>
      <w:r w:rsidR="004120B2" w:rsidRPr="004120B2">
        <w:rPr>
          <w:rFonts w:ascii="Times New Roman" w:hAnsi="Times New Roman"/>
          <w:b/>
          <w:sz w:val="24"/>
          <w:szCs w:val="24"/>
        </w:rPr>
        <w:t>(</w:t>
      </w:r>
      <w:r w:rsidR="000D24FE" w:rsidRPr="004120B2">
        <w:rPr>
          <w:rFonts w:ascii="Times New Roman" w:hAnsi="Times New Roman"/>
          <w:b/>
          <w:sz w:val="24"/>
          <w:szCs w:val="24"/>
        </w:rPr>
        <w:t>Sec-</w:t>
      </w:r>
      <w:r w:rsidR="007072A8">
        <w:rPr>
          <w:rFonts w:ascii="Times New Roman" w:hAnsi="Times New Roman"/>
          <w:b/>
          <w:sz w:val="24"/>
          <w:szCs w:val="24"/>
        </w:rPr>
        <w:t>A</w:t>
      </w:r>
      <w:r w:rsidR="000D24FE" w:rsidRPr="004120B2">
        <w:rPr>
          <w:rFonts w:ascii="Times New Roman" w:hAnsi="Times New Roman"/>
          <w:b/>
          <w:sz w:val="24"/>
          <w:szCs w:val="24"/>
        </w:rPr>
        <w:t>)</w:t>
      </w:r>
      <w:r w:rsidR="007072A8">
        <w:rPr>
          <w:rFonts w:ascii="Times New Roman" w:hAnsi="Times New Roman"/>
          <w:b/>
          <w:sz w:val="24"/>
          <w:szCs w:val="24"/>
        </w:rPr>
        <w:t xml:space="preserve"> 6</w:t>
      </w:r>
      <w:r w:rsidR="007072A8" w:rsidRPr="007072A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072A8">
        <w:rPr>
          <w:rFonts w:ascii="Times New Roman" w:hAnsi="Times New Roman"/>
          <w:b/>
          <w:sz w:val="24"/>
          <w:szCs w:val="24"/>
        </w:rPr>
        <w:t xml:space="preserve"> sem.</w:t>
      </w:r>
      <w:r w:rsidR="00CC32EF" w:rsidRPr="004120B2">
        <w:rPr>
          <w:rFonts w:ascii="Times New Roman" w:hAnsi="Times New Roman"/>
          <w:b/>
          <w:sz w:val="24"/>
          <w:szCs w:val="24"/>
        </w:rPr>
        <w:t xml:space="preserve"> </w:t>
      </w:r>
    </w:p>
    <w:p w14:paraId="2A39B31E" w14:textId="745A414B" w:rsidR="007072A8" w:rsidRDefault="007072A8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CC32EF" w:rsidRPr="004120B2">
        <w:rPr>
          <w:rFonts w:ascii="Times New Roman" w:hAnsi="Times New Roman"/>
          <w:b/>
          <w:sz w:val="24"/>
          <w:szCs w:val="24"/>
        </w:rPr>
        <w:t>M.Sc. 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( 2</w:t>
      </w:r>
      <w:proofErr w:type="gramEnd"/>
      <w:r w:rsidRPr="007072A8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sem.)</w:t>
      </w:r>
      <w:r w:rsidR="00CC32EF" w:rsidRPr="004120B2">
        <w:rPr>
          <w:rFonts w:ascii="Times New Roman" w:hAnsi="Times New Roman"/>
          <w:b/>
          <w:sz w:val="24"/>
          <w:szCs w:val="24"/>
        </w:rPr>
        <w:tab/>
      </w:r>
      <w:r w:rsidR="00CC32EF" w:rsidRPr="004120B2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4120B2">
        <w:rPr>
          <w:rFonts w:ascii="Times New Roman" w:hAnsi="Times New Roman"/>
          <w:b/>
          <w:sz w:val="24"/>
          <w:szCs w:val="24"/>
        </w:rPr>
        <w:t xml:space="preserve"> </w:t>
      </w:r>
    </w:p>
    <w:p w14:paraId="2EC291DB" w14:textId="77777777" w:rsidR="007072A8" w:rsidRDefault="007072A8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</w:p>
    <w:p w14:paraId="731688E9" w14:textId="48FF038F" w:rsidR="000D24FE" w:rsidRPr="004120B2" w:rsidRDefault="007072A8" w:rsidP="00C504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0D24FE" w:rsidRPr="004120B2">
        <w:rPr>
          <w:rFonts w:ascii="Times New Roman" w:hAnsi="Times New Roman"/>
          <w:b/>
          <w:sz w:val="24"/>
          <w:szCs w:val="24"/>
        </w:rPr>
        <w:t xml:space="preserve">Name of the Teacher: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Harleen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14:paraId="6048952A" w14:textId="77777777" w:rsidR="007072A8" w:rsidRDefault="000D24FE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 xml:space="preserve">Subject: </w:t>
      </w:r>
    </w:p>
    <w:p w14:paraId="08D29BCB" w14:textId="0E9DA1E9" w:rsidR="007072A8" w:rsidRDefault="007072A8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III  </w:t>
      </w:r>
      <w:proofErr w:type="spellStart"/>
      <w:r>
        <w:rPr>
          <w:rFonts w:ascii="Times New Roman" w:hAnsi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>. Plant physiology</w:t>
      </w:r>
      <w:r w:rsidR="00E0298D">
        <w:rPr>
          <w:rFonts w:ascii="Times New Roman" w:hAnsi="Times New Roman"/>
          <w:b/>
          <w:sz w:val="24"/>
          <w:szCs w:val="24"/>
        </w:rPr>
        <w:t xml:space="preserve"> (Paper A)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0298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Period – 1 (Thurs., Fri, Sat)</w:t>
      </w:r>
      <w:r w:rsidR="00E0298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Room no. 218     </w:t>
      </w:r>
    </w:p>
    <w:p w14:paraId="1A00FE16" w14:textId="432DFB04" w:rsidR="007072A8" w:rsidRDefault="007072A8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ii. Economic Botany</w:t>
      </w:r>
      <w:r w:rsidR="004120B2">
        <w:rPr>
          <w:rFonts w:ascii="Times New Roman" w:hAnsi="Times New Roman"/>
          <w:b/>
          <w:sz w:val="24"/>
          <w:szCs w:val="24"/>
        </w:rPr>
        <w:t xml:space="preserve"> </w:t>
      </w:r>
      <w:r w:rsidR="00E0298D">
        <w:rPr>
          <w:rFonts w:ascii="Times New Roman" w:hAnsi="Times New Roman"/>
          <w:b/>
          <w:sz w:val="24"/>
          <w:szCs w:val="24"/>
        </w:rPr>
        <w:t xml:space="preserve">(Paper </w:t>
      </w:r>
      <w:proofErr w:type="gramStart"/>
      <w:r w:rsidR="00E0298D">
        <w:rPr>
          <w:rFonts w:ascii="Times New Roman" w:hAnsi="Times New Roman"/>
          <w:b/>
          <w:sz w:val="24"/>
          <w:szCs w:val="24"/>
        </w:rPr>
        <w:t>B)</w:t>
      </w:r>
      <w:r w:rsidR="004120B2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="00C504C3" w:rsidRPr="004120B2">
        <w:rPr>
          <w:rFonts w:ascii="Times New Roman" w:hAnsi="Times New Roman"/>
          <w:b/>
          <w:sz w:val="24"/>
          <w:szCs w:val="24"/>
        </w:rPr>
        <w:t>Period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="004120B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="004120B2" w:rsidRPr="004120B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(Mon.)</w:t>
      </w:r>
      <w:r w:rsidR="004120B2">
        <w:rPr>
          <w:rFonts w:ascii="Times New Roman" w:hAnsi="Times New Roman"/>
          <w:b/>
          <w:sz w:val="24"/>
          <w:szCs w:val="24"/>
        </w:rPr>
        <w:t xml:space="preserve"> </w:t>
      </w:r>
    </w:p>
    <w:p w14:paraId="51EDF619" w14:textId="77777777" w:rsidR="007072A8" w:rsidRDefault="007072A8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8F51F3" w14:textId="686A2D7B" w:rsidR="000D24FE" w:rsidRPr="004120B2" w:rsidRDefault="004120B2" w:rsidP="00C504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M.Sc. I</w:t>
      </w:r>
      <w:r w:rsidR="007072A8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7072A8">
        <w:rPr>
          <w:rFonts w:ascii="Times New Roman" w:hAnsi="Times New Roman"/>
          <w:b/>
          <w:sz w:val="24"/>
          <w:szCs w:val="24"/>
        </w:rPr>
        <w:t>i</w:t>
      </w:r>
      <w:proofErr w:type="spellEnd"/>
      <w:r w:rsidR="007072A8">
        <w:rPr>
          <w:rFonts w:ascii="Times New Roman" w:hAnsi="Times New Roman"/>
          <w:b/>
          <w:sz w:val="24"/>
          <w:szCs w:val="24"/>
        </w:rPr>
        <w:t xml:space="preserve">.  Plant pathology </w:t>
      </w:r>
      <w:r w:rsidR="00E0298D">
        <w:rPr>
          <w:rFonts w:ascii="Times New Roman" w:hAnsi="Times New Roman"/>
          <w:b/>
          <w:sz w:val="24"/>
          <w:szCs w:val="24"/>
        </w:rPr>
        <w:t>(Paper X)</w:t>
      </w:r>
      <w:r w:rsidR="007072A8">
        <w:rPr>
          <w:rFonts w:ascii="Times New Roman" w:hAnsi="Times New Roman"/>
          <w:b/>
          <w:sz w:val="24"/>
          <w:szCs w:val="24"/>
        </w:rPr>
        <w:t xml:space="preserve">     </w:t>
      </w:r>
      <w:r w:rsidR="00E0298D">
        <w:rPr>
          <w:rFonts w:ascii="Times New Roman" w:hAnsi="Times New Roman"/>
          <w:b/>
          <w:sz w:val="24"/>
          <w:szCs w:val="24"/>
        </w:rPr>
        <w:t xml:space="preserve">  </w:t>
      </w:r>
      <w:r w:rsidR="007072A8">
        <w:rPr>
          <w:rFonts w:ascii="Times New Roman" w:hAnsi="Times New Roman"/>
          <w:b/>
          <w:sz w:val="24"/>
          <w:szCs w:val="24"/>
        </w:rPr>
        <w:t>Period – 1 (Wed.), 2(</w:t>
      </w:r>
      <w:proofErr w:type="gramStart"/>
      <w:r w:rsidR="007072A8">
        <w:rPr>
          <w:rFonts w:ascii="Times New Roman" w:hAnsi="Times New Roman"/>
          <w:b/>
          <w:sz w:val="24"/>
          <w:szCs w:val="24"/>
        </w:rPr>
        <w:t xml:space="preserve">Fri) </w:t>
      </w:r>
      <w:r w:rsidR="00E0298D">
        <w:rPr>
          <w:rFonts w:ascii="Times New Roman" w:hAnsi="Times New Roman"/>
          <w:b/>
          <w:sz w:val="24"/>
          <w:szCs w:val="24"/>
        </w:rPr>
        <w:t xml:space="preserve">  </w:t>
      </w:r>
      <w:proofErr w:type="gramEnd"/>
      <w:r w:rsidR="00E0298D">
        <w:rPr>
          <w:rFonts w:ascii="Times New Roman" w:hAnsi="Times New Roman"/>
          <w:b/>
          <w:sz w:val="24"/>
          <w:szCs w:val="24"/>
        </w:rPr>
        <w:t xml:space="preserve">        </w:t>
      </w:r>
      <w:r w:rsidR="007072A8">
        <w:rPr>
          <w:rFonts w:ascii="Times New Roman" w:hAnsi="Times New Roman"/>
          <w:b/>
          <w:sz w:val="24"/>
          <w:szCs w:val="24"/>
        </w:rPr>
        <w:t>Room no.  211</w:t>
      </w:r>
    </w:p>
    <w:p w14:paraId="0F47A222" w14:textId="6BB0798E" w:rsidR="000D24FE" w:rsidRPr="004120B2" w:rsidRDefault="000D24FE" w:rsidP="00C504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Pr="004120B2">
        <w:rPr>
          <w:rFonts w:ascii="Times New Roman" w:hAnsi="Times New Roman"/>
          <w:b/>
          <w:sz w:val="24"/>
          <w:szCs w:val="24"/>
        </w:rPr>
        <w:tab/>
      </w:r>
      <w:r w:rsidR="004120B2">
        <w:rPr>
          <w:rFonts w:ascii="Times New Roman" w:hAnsi="Times New Roman"/>
          <w:b/>
          <w:sz w:val="24"/>
          <w:szCs w:val="24"/>
        </w:rPr>
        <w:t xml:space="preserve">    </w:t>
      </w:r>
    </w:p>
    <w:p w14:paraId="4A23B76F" w14:textId="77777777" w:rsidR="000D24FE" w:rsidRPr="004120B2" w:rsidRDefault="000D24FE" w:rsidP="00C5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4"/>
        <w:gridCol w:w="1773"/>
        <w:gridCol w:w="120"/>
        <w:gridCol w:w="1997"/>
        <w:gridCol w:w="4008"/>
      </w:tblGrid>
      <w:tr w:rsidR="000D24FE" w:rsidRPr="004120B2" w14:paraId="2E1E7528" w14:textId="77777777" w:rsidTr="00BF498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741094B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50E78A1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736B864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4CB091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20B2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D24FE" w:rsidRPr="004120B2" w14:paraId="53B26407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43F60C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34315E2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AB4BAD" w14:textId="54394CD8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Jan 2</w:t>
            </w:r>
            <w:r w:rsidR="007072A8">
              <w:rPr>
                <w:rFonts w:ascii="Times New Roman" w:hAnsi="Times New Roman"/>
                <w:sz w:val="24"/>
                <w:szCs w:val="24"/>
              </w:rPr>
              <w:t>8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E029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9831E1C" w14:textId="50B18FC2" w:rsidR="000D24FE" w:rsidRPr="004120B2" w:rsidRDefault="00E0298D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Feb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BD3668" w14:textId="77777777" w:rsidR="00CC32EF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Photosynthesis dark reactions</w:t>
            </w:r>
          </w:p>
          <w:p w14:paraId="33197756" w14:textId="095844E3" w:rsidR="00E0298D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B - Area of cultivation, soil requirements, cultivation practices of wheat.</w:t>
            </w:r>
          </w:p>
          <w:p w14:paraId="04E4AC4B" w14:textId="405BFAE0" w:rsidR="00E0298D" w:rsidRPr="004120B2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red rot of sugarcane</w:t>
            </w:r>
          </w:p>
        </w:tc>
      </w:tr>
      <w:tr w:rsidR="000D24FE" w:rsidRPr="004120B2" w14:paraId="4826ABDF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B455E1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0A4F83D0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808BC5" w14:textId="356D6297" w:rsidR="000D24FE" w:rsidRPr="004120B2" w:rsidRDefault="00E0298D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Feb 4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7EC9CE" w14:textId="4D775639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Feb </w:t>
            </w:r>
            <w:r w:rsidR="00E0298D">
              <w:rPr>
                <w:rFonts w:ascii="Times New Roman" w:hAnsi="Times New Roman"/>
                <w:sz w:val="24"/>
                <w:szCs w:val="24"/>
              </w:rPr>
              <w:t>9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54374D" w14:textId="63C56B3F" w:rsidR="00CC32EF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factors affecting photosynthesis and non</w:t>
            </w:r>
            <w:r w:rsidR="008A1EA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cyclic photophosphorylation</w:t>
            </w:r>
          </w:p>
          <w:p w14:paraId="29BFD2E8" w14:textId="77777777" w:rsidR="00E0298D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B – Wheat continued</w:t>
            </w:r>
          </w:p>
          <w:p w14:paraId="76983498" w14:textId="0942EF5F" w:rsidR="00E0298D" w:rsidRPr="00E0298D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Plant disease control</w:t>
            </w:r>
          </w:p>
        </w:tc>
      </w:tr>
      <w:tr w:rsidR="000D24FE" w:rsidRPr="004120B2" w14:paraId="73755EF5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9C5F35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FFD3BE3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EF3FD1" w14:textId="7633A384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Feb </w:t>
            </w:r>
            <w:r w:rsidR="00E0298D">
              <w:rPr>
                <w:rFonts w:ascii="Times New Roman" w:hAnsi="Times New Roman"/>
                <w:sz w:val="24"/>
                <w:szCs w:val="24"/>
              </w:rPr>
              <w:t>11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70124A" w14:textId="3073BAD8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1</w:t>
            </w:r>
            <w:r w:rsidR="00E0298D">
              <w:rPr>
                <w:rFonts w:ascii="Times New Roman" w:hAnsi="Times New Roman"/>
                <w:sz w:val="24"/>
                <w:szCs w:val="24"/>
              </w:rPr>
              <w:t>6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7304D0" w14:textId="77777777" w:rsidR="00CC32EF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Transport of Organic substances, mechanism of phloem transport.</w:t>
            </w:r>
          </w:p>
          <w:p w14:paraId="0C941B2F" w14:textId="3E805776" w:rsidR="00E0298D" w:rsidRDefault="00E0298D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B </w:t>
            </w:r>
            <w:r w:rsidR="008A1EA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EA9">
              <w:rPr>
                <w:rFonts w:ascii="Times New Roman" w:hAnsi="Times New Roman"/>
                <w:sz w:val="24"/>
                <w:szCs w:val="24"/>
              </w:rPr>
              <w:t>Rice</w:t>
            </w:r>
          </w:p>
          <w:p w14:paraId="6CE049A0" w14:textId="277DAADC" w:rsidR="008A1EA9" w:rsidRPr="004120B2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Disease control contd.</w:t>
            </w:r>
          </w:p>
        </w:tc>
      </w:tr>
      <w:tr w:rsidR="000D24FE" w:rsidRPr="004120B2" w14:paraId="528696F2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C8C321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8F2B902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2B04A7C" w14:textId="62D3B0AE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Feb 1</w:t>
            </w:r>
            <w:r w:rsidR="008A1EA9">
              <w:rPr>
                <w:rFonts w:ascii="Times New Roman" w:hAnsi="Times New Roman"/>
                <w:sz w:val="24"/>
                <w:szCs w:val="24"/>
              </w:rPr>
              <w:t>8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2638D5" w14:textId="76706876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Feb </w:t>
            </w:r>
            <w:r w:rsidR="008A1EA9">
              <w:rPr>
                <w:rFonts w:ascii="Times New Roman" w:hAnsi="Times New Roman"/>
                <w:sz w:val="24"/>
                <w:szCs w:val="24"/>
              </w:rPr>
              <w:t>23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8A1E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3DDD85" w14:textId="77777777" w:rsidR="000D24FE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source sink relationship, factors affecting translocation</w:t>
            </w:r>
          </w:p>
          <w:p w14:paraId="1C218590" w14:textId="21CA3F98" w:rsidR="008A1EA9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B – Maize</w:t>
            </w:r>
          </w:p>
          <w:p w14:paraId="1FB3DF34" w14:textId="05FF5F63" w:rsidR="008A1EA9" w:rsidRPr="008A1EA9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Disease forecasting and assessment</w:t>
            </w:r>
          </w:p>
        </w:tc>
      </w:tr>
      <w:tr w:rsidR="000D24FE" w:rsidRPr="004120B2" w14:paraId="4F8755F8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599F94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94BA630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336CD5" w14:textId="5531BC7B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Feb </w:t>
            </w:r>
            <w:r w:rsidR="008A1EA9">
              <w:rPr>
                <w:rFonts w:ascii="Times New Roman" w:hAnsi="Times New Roman"/>
                <w:sz w:val="24"/>
                <w:szCs w:val="24"/>
              </w:rPr>
              <w:t>25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8A1E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DE308B6" w14:textId="7B655A92" w:rsidR="000D24FE" w:rsidRPr="004120B2" w:rsidRDefault="008A1EA9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March 2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24D56F" w14:textId="77777777" w:rsidR="004120B2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ATP, Krebs cycle, redox potential, pentose phosphate pathway</w:t>
            </w:r>
          </w:p>
          <w:p w14:paraId="1E46963B" w14:textId="77777777" w:rsidR="008A1EA9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B – Cotton, Potato</w:t>
            </w:r>
          </w:p>
          <w:p w14:paraId="194036E9" w14:textId="3C4AAF0B" w:rsidR="008A1EA9" w:rsidRPr="008A1EA9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Nutrition in Fungi</w:t>
            </w:r>
          </w:p>
        </w:tc>
      </w:tr>
      <w:tr w:rsidR="000D24FE" w:rsidRPr="004120B2" w14:paraId="1FF30C90" w14:textId="77777777" w:rsidTr="00BF498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5F9F652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6B587E" w14:textId="6985C986" w:rsidR="000D24FE" w:rsidRPr="004120B2" w:rsidRDefault="008A1EA9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March 11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2EB628" w14:textId="3CF2053F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Mar </w:t>
            </w:r>
            <w:proofErr w:type="gramStart"/>
            <w:r w:rsidR="008A1EA9">
              <w:rPr>
                <w:rFonts w:ascii="Times New Roman" w:hAnsi="Times New Roman"/>
                <w:sz w:val="24"/>
                <w:szCs w:val="24"/>
              </w:rPr>
              <w:t>16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A1E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F76E8C" w14:textId="77777777" w:rsidR="004120B2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Phases of growth and development, Kinetics of growth</w:t>
            </w:r>
          </w:p>
          <w:p w14:paraId="78F25A4B" w14:textId="0D5D5957" w:rsidR="008A1EA9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B – completion of unit 1 </w:t>
            </w:r>
          </w:p>
          <w:p w14:paraId="1B978C6E" w14:textId="6FBC6A2A" w:rsidR="008A1EA9" w:rsidRPr="008A1EA9" w:rsidRDefault="008A1EA9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Disease in Paddy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D24FE" w:rsidRPr="004120B2" w14:paraId="0EECECD5" w14:textId="77777777" w:rsidTr="00BF498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A4A7D5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8C753AD" w14:textId="599E6A55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March 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8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E1B749" w14:textId="3379FA58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March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2</w:t>
            </w:r>
            <w:r w:rsidR="004E62CE">
              <w:rPr>
                <w:rFonts w:ascii="Times New Roman" w:hAnsi="Times New Roman"/>
                <w:sz w:val="24"/>
                <w:szCs w:val="24"/>
              </w:rPr>
              <w:t>2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082303" w14:textId="77777777" w:rsid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Factors affecting growth, plant movements, photoperiodism</w:t>
            </w:r>
          </w:p>
          <w:p w14:paraId="0752CF72" w14:textId="363258FD" w:rsidR="00C40E62" w:rsidRP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Disease in wheat, smut of sugarcane</w:t>
            </w:r>
          </w:p>
        </w:tc>
      </w:tr>
      <w:tr w:rsidR="000D24FE" w:rsidRPr="004120B2" w14:paraId="185A4180" w14:textId="77777777" w:rsidTr="00BF498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46657F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51B082DE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B994E4B" w14:textId="5B1C55DD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March </w:t>
            </w:r>
            <w:proofErr w:type="gramStart"/>
            <w:r w:rsidR="00C40E62">
              <w:rPr>
                <w:rFonts w:ascii="Times New Roman" w:hAnsi="Times New Roman"/>
                <w:sz w:val="24"/>
                <w:szCs w:val="24"/>
              </w:rPr>
              <w:t>25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5D96AC" w14:textId="3023A94D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March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30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6F6555" w14:textId="77777777" w:rsid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A- Physiology of flowering, florigen concept</w:t>
            </w:r>
          </w:p>
          <w:p w14:paraId="17CFC236" w14:textId="6D5114D2" w:rsidR="00C40E62" w:rsidRP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X- disease in grapes</w:t>
            </w:r>
          </w:p>
        </w:tc>
      </w:tr>
      <w:tr w:rsidR="000D24FE" w:rsidRPr="004120B2" w14:paraId="05B9D412" w14:textId="77777777" w:rsidTr="00BF498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8F8199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716BA9F7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A644B56" w14:textId="6EE5A1D5" w:rsidR="000D24FE" w:rsidRPr="004120B2" w:rsidRDefault="00C40E62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1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AAFD95" w14:textId="7EAD3185" w:rsidR="000D24FE" w:rsidRPr="004120B2" w:rsidRDefault="00C40E62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6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419483" w14:textId="77777777" w:rsid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A – Auxins,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Gibberelllins</w:t>
            </w:r>
            <w:proofErr w:type="spellEnd"/>
          </w:p>
          <w:p w14:paraId="565B402D" w14:textId="786327FA" w:rsidR="00C40E62" w:rsidRP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X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Diseases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in peach, groundnut</w:t>
            </w:r>
          </w:p>
        </w:tc>
      </w:tr>
      <w:tr w:rsidR="000D24FE" w:rsidRPr="004120B2" w14:paraId="53879292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096239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14:paraId="1409FA94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DEB962" w14:textId="47E3E63A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8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47AD897" w14:textId="38D05BC1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12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C40E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3CE895" w14:textId="77777777" w:rsid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A-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Cytokinins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ABA, ethylene</w:t>
            </w:r>
          </w:p>
          <w:p w14:paraId="5A1ADC70" w14:textId="5BA4398C" w:rsidR="00C40E62" w:rsidRP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 – Disease in Apple, Linseed</w:t>
            </w:r>
          </w:p>
        </w:tc>
      </w:tr>
      <w:tr w:rsidR="000D24FE" w:rsidRPr="004120B2" w14:paraId="40D90154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30EDBBC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1075F7" w14:textId="1D3BB9AC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April  </w:t>
            </w:r>
            <w:r w:rsidR="00C40E62">
              <w:rPr>
                <w:rFonts w:ascii="Times New Roman" w:hAnsi="Times New Roman"/>
                <w:sz w:val="24"/>
                <w:szCs w:val="24"/>
              </w:rPr>
              <w:t>15</w:t>
            </w:r>
            <w:proofErr w:type="gramEnd"/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8A672F" w14:textId="43F09EA1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proofErr w:type="gramStart"/>
            <w:r w:rsidR="00C40E62">
              <w:rPr>
                <w:rFonts w:ascii="Times New Roman" w:hAnsi="Times New Roman"/>
                <w:sz w:val="24"/>
                <w:szCs w:val="24"/>
              </w:rPr>
              <w:t>20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120B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EA569D6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9CDE1D" w14:textId="77777777" w:rsidR="004120B2" w:rsidRDefault="00C40E62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A- Definition</w:t>
            </w:r>
            <w:r w:rsidR="004E62CE">
              <w:rPr>
                <w:rFonts w:ascii="Times New Roman" w:hAnsi="Times New Roman"/>
                <w:sz w:val="24"/>
                <w:szCs w:val="24"/>
              </w:rPr>
              <w:t>, basic aspects of plant tissue culture</w:t>
            </w:r>
          </w:p>
          <w:p w14:paraId="0E612BC6" w14:textId="467314B6" w:rsidR="004E62CE" w:rsidRPr="004120B2" w:rsidRDefault="004E62CE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X- Disease in groundnut and mustard</w:t>
            </w:r>
          </w:p>
        </w:tc>
      </w:tr>
      <w:tr w:rsidR="000D24FE" w:rsidRPr="004120B2" w14:paraId="6DA27BF0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14C868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8593645" w14:textId="5A9EC372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r w:rsidR="004E62CE">
              <w:rPr>
                <w:rFonts w:ascii="Times New Roman" w:hAnsi="Times New Roman"/>
                <w:sz w:val="24"/>
                <w:szCs w:val="24"/>
              </w:rPr>
              <w:t>22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83AB8A" w14:textId="41676DC4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2</w:t>
            </w:r>
            <w:r w:rsidR="004E62CE">
              <w:rPr>
                <w:rFonts w:ascii="Times New Roman" w:hAnsi="Times New Roman"/>
                <w:sz w:val="24"/>
                <w:szCs w:val="24"/>
              </w:rPr>
              <w:t>7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358A8FF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1E9486" w14:textId="77777777" w:rsidR="004120B2" w:rsidRDefault="004E62CE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A- Applications tissue culture, somatic hybridization</w:t>
            </w:r>
          </w:p>
          <w:p w14:paraId="1BE9A66E" w14:textId="2A5E2BE7" w:rsidR="004E62CE" w:rsidRPr="004E62CE" w:rsidRDefault="004E62CE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X- Disease in rye, damping off the seedlings</w:t>
            </w:r>
          </w:p>
        </w:tc>
      </w:tr>
      <w:tr w:rsidR="000D24FE" w:rsidRPr="004120B2" w14:paraId="588D0AF1" w14:textId="77777777" w:rsidTr="00BF49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7985F3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147427" w14:textId="597786AC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0B2">
              <w:rPr>
                <w:rFonts w:ascii="Times New Roman" w:hAnsi="Times New Roman"/>
                <w:sz w:val="24"/>
                <w:szCs w:val="24"/>
              </w:rPr>
              <w:t>April 2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  <w:r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 w:rsidR="004E62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B8AA79" w14:textId="60D6726C" w:rsidR="000D24FE" w:rsidRPr="004120B2" w:rsidRDefault="004E62C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May 3</w:t>
            </w:r>
            <w:r w:rsidR="000D24FE" w:rsidRPr="004120B2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070C789" w14:textId="77777777" w:rsidR="000D24FE" w:rsidRPr="004120B2" w:rsidRDefault="000D24FE" w:rsidP="00C5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99F2F9" w14:textId="4A39D147" w:rsidR="004120B2" w:rsidRDefault="004E62CE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A – Revision</w:t>
            </w:r>
          </w:p>
          <w:p w14:paraId="416EF3D5" w14:textId="40EE0CA9" w:rsidR="004E62CE" w:rsidRPr="004120B2" w:rsidRDefault="004E62CE" w:rsidP="00C50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Paper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X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Revision</w:t>
            </w:r>
          </w:p>
        </w:tc>
      </w:tr>
    </w:tbl>
    <w:p w14:paraId="710DF7EF" w14:textId="77777777" w:rsidR="000D24FE" w:rsidRPr="004120B2" w:rsidRDefault="000D24FE" w:rsidP="00C504C3">
      <w:pPr>
        <w:spacing w:after="0"/>
        <w:rPr>
          <w:rFonts w:ascii="Times New Roman" w:hAnsi="Times New Roman"/>
          <w:sz w:val="24"/>
          <w:szCs w:val="24"/>
        </w:rPr>
      </w:pPr>
    </w:p>
    <w:p w14:paraId="3FED8CB4" w14:textId="77777777" w:rsidR="000D24FE" w:rsidRPr="004120B2" w:rsidRDefault="000D24FE" w:rsidP="00C504C3">
      <w:pPr>
        <w:spacing w:after="0"/>
        <w:rPr>
          <w:rFonts w:ascii="Times New Roman" w:hAnsi="Times New Roman"/>
          <w:sz w:val="24"/>
          <w:szCs w:val="24"/>
        </w:rPr>
      </w:pPr>
    </w:p>
    <w:p w14:paraId="173B990E" w14:textId="77777777" w:rsidR="000D2D85" w:rsidRPr="004120B2" w:rsidRDefault="000D2D85" w:rsidP="00C504C3">
      <w:pPr>
        <w:spacing w:after="0"/>
        <w:rPr>
          <w:rFonts w:ascii="Times New Roman" w:hAnsi="Times New Roman"/>
          <w:sz w:val="24"/>
          <w:szCs w:val="24"/>
        </w:rPr>
      </w:pPr>
    </w:p>
    <w:sectPr w:rsidR="000D2D85" w:rsidRPr="004120B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4FE"/>
    <w:rsid w:val="000D24FE"/>
    <w:rsid w:val="000D2D85"/>
    <w:rsid w:val="004120B2"/>
    <w:rsid w:val="004E62CE"/>
    <w:rsid w:val="00641A1F"/>
    <w:rsid w:val="007072A8"/>
    <w:rsid w:val="008A1EA9"/>
    <w:rsid w:val="00C40E62"/>
    <w:rsid w:val="00C504C3"/>
    <w:rsid w:val="00CC32EF"/>
    <w:rsid w:val="00E0298D"/>
    <w:rsid w:val="00EE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A4191"/>
  <w15:docId w15:val="{B9CA9889-EF43-4C9A-8C72-F2891BF9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4F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Dipi</dc:creator>
  <cp:lastModifiedBy>Priti Bhardwaj</cp:lastModifiedBy>
  <cp:revision>2</cp:revision>
  <dcterms:created xsi:type="dcterms:W3CDTF">2019-01-30T16:11:00Z</dcterms:created>
  <dcterms:modified xsi:type="dcterms:W3CDTF">2019-01-30T16:11:00Z</dcterms:modified>
</cp:coreProperties>
</file>