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</w:t>
      </w:r>
      <w:bookmarkStart w:id="0" w:name="_GoBack"/>
      <w:bookmarkEnd w:id="0"/>
      <w:r>
        <w:rPr>
          <w:b/>
          <w:sz w:val="30"/>
          <w:szCs w:val="28"/>
          <w:u w:val="single"/>
        </w:rPr>
        <w:t>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F6CF9">
        <w:rPr>
          <w:b/>
          <w:sz w:val="24"/>
          <w:szCs w:val="24"/>
        </w:rPr>
        <w:t>B.com-3</w:t>
      </w:r>
      <w:r w:rsidR="00FF6CF9">
        <w:rPr>
          <w:b/>
          <w:sz w:val="24"/>
          <w:szCs w:val="24"/>
        </w:rPr>
        <w:tab/>
      </w:r>
      <w:r w:rsidR="00FF6CF9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815554">
        <w:rPr>
          <w:b/>
          <w:sz w:val="24"/>
          <w:szCs w:val="24"/>
        </w:rPr>
        <w:t xml:space="preserve"> PARAMJIT KAUR</w:t>
      </w:r>
      <w:r w:rsidR="00FF6CF9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FF6CF9">
        <w:rPr>
          <w:b/>
          <w:sz w:val="24"/>
          <w:szCs w:val="24"/>
        </w:rPr>
        <w:t>Financial Management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815554">
        <w:rPr>
          <w:b/>
          <w:sz w:val="24"/>
          <w:szCs w:val="24"/>
        </w:rPr>
        <w:t xml:space="preserve"> 6</w:t>
      </w:r>
      <w:r w:rsidR="00FF6CF9" w:rsidRPr="00FF6CF9">
        <w:rPr>
          <w:b/>
          <w:sz w:val="24"/>
          <w:szCs w:val="24"/>
          <w:vertAlign w:val="superscript"/>
        </w:rPr>
        <w:t>th</w:t>
      </w:r>
      <w:r w:rsidR="00FF6CF9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815554">
        <w:rPr>
          <w:b/>
          <w:sz w:val="24"/>
          <w:szCs w:val="24"/>
        </w:rPr>
        <w:t>306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935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  <w:gridCol w:w="4010"/>
        <w:gridCol w:w="4010"/>
      </w:tblGrid>
      <w:tr w:rsidR="00A504FC" w:rsidRPr="005947C7" w:rsidTr="0083027A">
        <w:trPr>
          <w:gridAfter w:val="2"/>
          <w:wAfter w:w="802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83027A" w:rsidRPr="005947C7" w:rsidTr="0083027A">
        <w:trPr>
          <w:gridAfter w:val="2"/>
          <w:wAfter w:w="802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Financial Management: Meaning &amp; Scope 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83027A" w:rsidRPr="005947C7" w:rsidRDefault="0083027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Objectives of Financial Management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Time Value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of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Money- Compounding Techniques and Discounting Techniques.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 Budgeting,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Evaluation of Projects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Cost of Capital: Determination of Cost of Capital, Components of Cost of Capital.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Structure, Meaning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Types of Leverage, Determinants of Capital Structure. Theories of Capital</w:t>
            </w:r>
          </w:p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Structure.</w:t>
            </w:r>
          </w:p>
        </w:tc>
      </w:tr>
      <w:tr w:rsidR="0083027A" w:rsidRPr="005947C7" w:rsidTr="0083027A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010" w:type="dxa"/>
          </w:tcPr>
          <w:p w:rsidR="0083027A" w:rsidRPr="005947C7" w:rsidRDefault="0083027A">
            <w:pPr>
              <w:spacing w:after="0" w:line="240" w:lineRule="auto"/>
            </w:pPr>
          </w:p>
        </w:tc>
        <w:tc>
          <w:tcPr>
            <w:tcW w:w="4010" w:type="dxa"/>
          </w:tcPr>
          <w:p w:rsidR="0083027A" w:rsidRDefault="0083027A" w:rsidP="0099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Theories of Capital</w:t>
            </w:r>
          </w:p>
          <w:p w:rsidR="0083027A" w:rsidRDefault="0083027A" w:rsidP="00991D34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</w:t>
            </w:r>
          </w:p>
        </w:tc>
      </w:tr>
      <w:tr w:rsidR="0083027A" w:rsidRPr="005947C7" w:rsidTr="0083027A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Sources of Corporate Finance, </w:t>
            </w:r>
          </w:p>
        </w:tc>
      </w:tr>
      <w:tr w:rsidR="0083027A" w:rsidRPr="005947C7" w:rsidTr="0083027A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SEBI Guidelines for Raising Corporate Finance</w:t>
            </w:r>
          </w:p>
        </w:tc>
      </w:tr>
      <w:tr w:rsidR="0083027A" w:rsidRPr="005947C7" w:rsidTr="0083027A">
        <w:trPr>
          <w:gridAfter w:val="2"/>
          <w:wAfter w:w="802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3027A" w:rsidRPr="005947C7" w:rsidRDefault="0083027A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Working Capital Management and Its Estimation</w:t>
            </w:r>
          </w:p>
        </w:tc>
      </w:tr>
      <w:tr w:rsidR="0083027A" w:rsidRPr="005947C7" w:rsidTr="0083027A">
        <w:trPr>
          <w:gridAfter w:val="2"/>
          <w:wAfter w:w="802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Default="0083027A" w:rsidP="00991D3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027A" w:rsidRPr="005947C7" w:rsidTr="0083027A">
        <w:trPr>
          <w:gridAfter w:val="2"/>
          <w:wAfter w:w="802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3027A" w:rsidRPr="005947C7" w:rsidRDefault="0083027A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problems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83027A" w:rsidRPr="005947C7" w:rsidTr="0083027A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3027A" w:rsidRPr="005947C7" w:rsidRDefault="0083027A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CE49E3" w:rsidRDefault="0083027A" w:rsidP="00991D3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C47018" w:rsidRDefault="00C47018" w:rsidP="00C47018"/>
    <w:p w:rsidR="0083027A" w:rsidRDefault="0083027A" w:rsidP="00FF6CF9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F6CF9" w:rsidRDefault="00FF6CF9" w:rsidP="00FF6CF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F6CF9" w:rsidRDefault="00FF6CF9" w:rsidP="00FF6CF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FF6CF9" w:rsidRDefault="00FF6CF9" w:rsidP="00FF6CF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B.com- 1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r w:rsidR="00815554">
        <w:rPr>
          <w:b/>
          <w:sz w:val="24"/>
          <w:szCs w:val="24"/>
        </w:rPr>
        <w:t>PARAMJIT KAUR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815554">
        <w:rPr>
          <w:b/>
          <w:sz w:val="24"/>
          <w:szCs w:val="24"/>
        </w:rPr>
        <w:t>Bu</w:t>
      </w:r>
      <w:r>
        <w:rPr>
          <w:b/>
          <w:sz w:val="24"/>
          <w:szCs w:val="24"/>
        </w:rPr>
        <w:t>siness Laws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815554">
        <w:rPr>
          <w:b/>
          <w:sz w:val="24"/>
          <w:szCs w:val="24"/>
        </w:rPr>
        <w:t xml:space="preserve"> 3</w:t>
      </w:r>
      <w:r>
        <w:rPr>
          <w:b/>
          <w:sz w:val="24"/>
          <w:szCs w:val="24"/>
        </w:rPr>
        <w:t>rd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815554">
        <w:rPr>
          <w:b/>
          <w:sz w:val="24"/>
          <w:szCs w:val="24"/>
        </w:rPr>
        <w:t>302</w:t>
      </w:r>
    </w:p>
    <w:p w:rsidR="00FF6CF9" w:rsidRPr="00EF1B72" w:rsidRDefault="00FF6CF9" w:rsidP="00FF6CF9">
      <w:pPr>
        <w:spacing w:after="0" w:line="240" w:lineRule="auto"/>
        <w:rPr>
          <w:b/>
          <w:sz w:val="24"/>
          <w:szCs w:val="24"/>
        </w:rPr>
      </w:pPr>
    </w:p>
    <w:tbl>
      <w:tblPr>
        <w:tblW w:w="935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  <w:gridCol w:w="4010"/>
        <w:gridCol w:w="4010"/>
      </w:tblGrid>
      <w:tr w:rsidR="00FF6CF9" w:rsidRPr="005947C7" w:rsidTr="00FF6CF9">
        <w:trPr>
          <w:gridAfter w:val="2"/>
          <w:wAfter w:w="802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FF6CF9" w:rsidRPr="005947C7" w:rsidTr="00FF6CF9">
        <w:trPr>
          <w:gridAfter w:val="2"/>
          <w:wAfter w:w="802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Conditions &amp; Warranties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Transfer of ownership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Performance of contract Remedial measures </w:t>
            </w:r>
          </w:p>
          <w:p w:rsidR="00FF6CF9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Actionable claims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of negotiable instruments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Acceptance &amp; Negotiation Rights &amp; liabilities of parties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Dishonour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of negotiable instruments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Hundies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, Banker &amp; Customer</w:t>
            </w:r>
          </w:p>
        </w:tc>
      </w:tr>
      <w:tr w:rsidR="00FF6CF9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Objectives of factories act</w:t>
            </w:r>
          </w:p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Approval, licensing &amp; registration of factories</w:t>
            </w:r>
            <w:r w:rsidR="0083027A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83027A"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Inspecting staff, health, safety , welfare</w:t>
            </w:r>
          </w:p>
        </w:tc>
      </w:tr>
      <w:tr w:rsidR="00FF6CF9" w:rsidRPr="005947C7" w:rsidTr="00FF6CF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010" w:type="dxa"/>
          </w:tcPr>
          <w:p w:rsidR="00FF6CF9" w:rsidRPr="005947C7" w:rsidRDefault="00FF6CF9">
            <w:pPr>
              <w:spacing w:after="0" w:line="240" w:lineRule="auto"/>
            </w:pPr>
          </w:p>
        </w:tc>
        <w:tc>
          <w:tcPr>
            <w:tcW w:w="4010" w:type="dxa"/>
          </w:tcPr>
          <w:p w:rsidR="00FF6CF9" w:rsidRPr="00E11910" w:rsidRDefault="00FF6CF9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Inspecting staff, health, safety , welfare</w:t>
            </w:r>
          </w:p>
        </w:tc>
      </w:tr>
      <w:tr w:rsidR="0083027A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Leave with Wages</w:t>
            </w:r>
          </w:p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Penalties and Procedures</w:t>
            </w:r>
          </w:p>
        </w:tc>
      </w:tr>
      <w:tr w:rsidR="0083027A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, scope &amp; objects of industrial dispute act</w:t>
            </w:r>
          </w:p>
        </w:tc>
      </w:tr>
      <w:tr w:rsidR="0083027A" w:rsidRPr="005947C7" w:rsidTr="00FF6CF9">
        <w:trPr>
          <w:gridAfter w:val="2"/>
          <w:wAfter w:w="802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8"/>
                <w:szCs w:val="28"/>
                <w:lang w:eastAsia="en-IN"/>
              </w:rPr>
              <w:t>Authorities , notice of change</w:t>
            </w:r>
          </w:p>
        </w:tc>
      </w:tr>
      <w:tr w:rsidR="0083027A" w:rsidRPr="005947C7" w:rsidTr="00FF6CF9">
        <w:trPr>
          <w:gridAfter w:val="2"/>
          <w:wAfter w:w="802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Reference of disputes </w:t>
            </w:r>
          </w:p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Procedures , powers and duties of </w:t>
            </w: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authorites</w:t>
            </w:r>
            <w:proofErr w:type="spellEnd"/>
          </w:p>
        </w:tc>
      </w:tr>
      <w:tr w:rsidR="0083027A" w:rsidRPr="005947C7" w:rsidTr="00FF6CF9">
        <w:trPr>
          <w:gridAfter w:val="2"/>
          <w:wAfter w:w="802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Award and settlements</w:t>
            </w:r>
          </w:p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Strikes and Lockouts</w:t>
            </w:r>
          </w:p>
        </w:tc>
      </w:tr>
      <w:tr w:rsidR="0083027A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Layoff and retrenchment</w:t>
            </w:r>
          </w:p>
        </w:tc>
      </w:tr>
      <w:tr w:rsidR="0083027A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  <w:tr w:rsidR="0083027A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83027A" w:rsidRPr="005947C7" w:rsidRDefault="0083027A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027A" w:rsidRPr="00E11910" w:rsidRDefault="0083027A" w:rsidP="00991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</w:tbl>
    <w:p w:rsidR="00FF6CF9" w:rsidRDefault="00FF6CF9" w:rsidP="00FF6CF9"/>
    <w:p w:rsidR="00FF6CF9" w:rsidRDefault="00FF6CF9" w:rsidP="00FF6CF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FF6CF9" w:rsidRDefault="00FF6CF9" w:rsidP="00FF6CF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FF6CF9" w:rsidRDefault="00FF6CF9" w:rsidP="00FF6CF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7624F8" w:rsidRDefault="00FF6CF9" w:rsidP="00FF6CF9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M.com -1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815554">
        <w:rPr>
          <w:b/>
          <w:sz w:val="24"/>
          <w:szCs w:val="24"/>
        </w:rPr>
        <w:t xml:space="preserve"> </w:t>
      </w:r>
      <w:r w:rsidR="00815554">
        <w:rPr>
          <w:b/>
          <w:sz w:val="24"/>
          <w:szCs w:val="24"/>
        </w:rPr>
        <w:t>PARAMJIT KAUR</w:t>
      </w:r>
      <w:r>
        <w:rPr>
          <w:b/>
          <w:sz w:val="24"/>
          <w:szCs w:val="24"/>
        </w:rPr>
        <w:t xml:space="preserve"> 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7624F8">
        <w:rPr>
          <w:b/>
          <w:sz w:val="24"/>
          <w:szCs w:val="24"/>
        </w:rPr>
        <w:t>Business Ethics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815554">
        <w:rPr>
          <w:b/>
          <w:sz w:val="24"/>
          <w:szCs w:val="24"/>
        </w:rPr>
        <w:t xml:space="preserve"> 2</w:t>
      </w:r>
      <w:r w:rsidR="00815554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</w:p>
    <w:p w:rsidR="00FF6CF9" w:rsidRPr="00EF1B72" w:rsidRDefault="00FF6CF9" w:rsidP="00FF6CF9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Room No :</w:t>
      </w:r>
      <w:r w:rsidR="00815554">
        <w:rPr>
          <w:b/>
          <w:sz w:val="24"/>
          <w:szCs w:val="24"/>
        </w:rPr>
        <w:t xml:space="preserve"> 204</w:t>
      </w:r>
      <w:r w:rsidRPr="00EF1B72">
        <w:rPr>
          <w:b/>
          <w:sz w:val="24"/>
          <w:szCs w:val="24"/>
        </w:rPr>
        <w:t xml:space="preserve"> </w:t>
      </w:r>
    </w:p>
    <w:p w:rsidR="00FF6CF9" w:rsidRPr="00EF1B72" w:rsidRDefault="00FF6CF9" w:rsidP="00FF6CF9">
      <w:pPr>
        <w:spacing w:after="0" w:line="240" w:lineRule="auto"/>
        <w:rPr>
          <w:b/>
          <w:sz w:val="24"/>
          <w:szCs w:val="24"/>
        </w:rPr>
      </w:pPr>
    </w:p>
    <w:tbl>
      <w:tblPr>
        <w:tblW w:w="935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  <w:gridCol w:w="4010"/>
        <w:gridCol w:w="4010"/>
      </w:tblGrid>
      <w:tr w:rsidR="00FF6CF9" w:rsidRPr="005947C7" w:rsidTr="00FF6CF9">
        <w:trPr>
          <w:gridAfter w:val="2"/>
          <w:wAfter w:w="802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6CF9" w:rsidRPr="005947C7" w:rsidRDefault="00FF6CF9" w:rsidP="00991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624F8" w:rsidRPr="005947C7" w:rsidTr="00FF6CF9">
        <w:trPr>
          <w:gridAfter w:val="2"/>
          <w:wAfter w:w="802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7624F8" w:rsidRPr="0026626D" w:rsidRDefault="007624F8" w:rsidP="00A66A42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Intro to Business Ethics, 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Values </w:t>
            </w:r>
          </w:p>
          <w:p w:rsidR="007624F8" w:rsidRPr="0026626D" w:rsidRDefault="007624F8" w:rsidP="00A66A42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Concepts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Theories</w:t>
            </w:r>
          </w:p>
          <w:p w:rsidR="007624F8" w:rsidRPr="0026626D" w:rsidRDefault="007624F8" w:rsidP="00A66A42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Virtues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Nature and management</w:t>
            </w:r>
          </w:p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Environment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Marketing</w:t>
            </w:r>
          </w:p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Human resource mgt</w:t>
            </w:r>
          </w:p>
          <w:p w:rsidR="007624F8" w:rsidRPr="0026626D" w:rsidRDefault="007624F8" w:rsidP="00A66A42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Financial markets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Ethical issues at top mgt</w:t>
            </w: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ab/>
            </w:r>
          </w:p>
          <w:p w:rsidR="007624F8" w:rsidRPr="0026626D" w:rsidRDefault="007624F8" w:rsidP="00A66A42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Responsibility towards competitors and partners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Ethical dilemma</w:t>
            </w:r>
          </w:p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Ethical leadership</w:t>
            </w:r>
          </w:p>
        </w:tc>
      </w:tr>
      <w:tr w:rsidR="007624F8" w:rsidRPr="005947C7" w:rsidTr="00FF6CF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010" w:type="dxa"/>
          </w:tcPr>
          <w:p w:rsidR="007624F8" w:rsidRPr="005947C7" w:rsidRDefault="007624F8">
            <w:pPr>
              <w:spacing w:after="0" w:line="240" w:lineRule="auto"/>
            </w:pPr>
          </w:p>
        </w:tc>
        <w:tc>
          <w:tcPr>
            <w:tcW w:w="4010" w:type="dxa"/>
          </w:tcPr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Wisdom based leadership</w:t>
            </w:r>
          </w:p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4"/>
              </w:rPr>
            </w:pPr>
          </w:p>
        </w:tc>
      </w:tr>
      <w:tr w:rsidR="007624F8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762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Wisdom based leadership</w:t>
            </w:r>
          </w:p>
          <w:p w:rsidR="007624F8" w:rsidRPr="005947C7" w:rsidRDefault="007624F8" w:rsidP="00FF6CF9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624F8" w:rsidRPr="005947C7" w:rsidTr="00FF6CF9">
        <w:trPr>
          <w:gridAfter w:val="2"/>
          <w:wAfter w:w="802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Intro to corporate governance.</w:t>
            </w:r>
          </w:p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Objectives and goals</w:t>
            </w:r>
          </w:p>
          <w:p w:rsidR="007624F8" w:rsidRPr="0026626D" w:rsidRDefault="007624F8" w:rsidP="00A66A42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7624F8" w:rsidRPr="005947C7" w:rsidTr="00FF6CF9">
        <w:trPr>
          <w:gridAfter w:val="2"/>
          <w:wAfter w:w="802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Public limited companies</w:t>
            </w:r>
          </w:p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Global and national perspectives</w:t>
            </w:r>
          </w:p>
          <w:p w:rsidR="007624F8" w:rsidRPr="0026626D" w:rsidRDefault="007624F8" w:rsidP="00A66A42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Stakeholders protection</w:t>
            </w:r>
          </w:p>
        </w:tc>
      </w:tr>
      <w:tr w:rsidR="007624F8" w:rsidRPr="005947C7" w:rsidTr="00FF6CF9">
        <w:trPr>
          <w:gridAfter w:val="2"/>
          <w:wAfter w:w="802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Cadbury report</w:t>
            </w:r>
          </w:p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spellStart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Hampel</w:t>
            </w:r>
            <w:proofErr w:type="spellEnd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report</w:t>
            </w:r>
          </w:p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OECD Recommendations</w:t>
            </w:r>
          </w:p>
          <w:p w:rsidR="007624F8" w:rsidRPr="0026626D" w:rsidRDefault="007624F8" w:rsidP="00A66A42">
            <w:pPr>
              <w:rPr>
                <w:rFonts w:ascii="Kruti Dev 010" w:hAnsi="Kruti Dev 01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SOX Act</w:t>
            </w:r>
          </w:p>
        </w:tc>
      </w:tr>
      <w:tr w:rsidR="007624F8" w:rsidRPr="005947C7" w:rsidTr="00FF6CF9">
        <w:trPr>
          <w:gridAfter w:val="2"/>
          <w:wAfter w:w="802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Internal corporate governance</w:t>
            </w:r>
          </w:p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Committees of the board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Whistleblower</w:t>
            </w:r>
          </w:p>
          <w:p w:rsidR="007624F8" w:rsidRPr="0026626D" w:rsidRDefault="007624F8" w:rsidP="00A66A42">
            <w:pPr>
              <w:rPr>
                <w:sz w:val="24"/>
                <w:szCs w:val="24"/>
              </w:rPr>
            </w:pPr>
          </w:p>
          <w:p w:rsidR="007624F8" w:rsidRPr="0026626D" w:rsidRDefault="007624F8" w:rsidP="00A66A42">
            <w:pPr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External corporate governance</w:t>
            </w:r>
          </w:p>
          <w:p w:rsidR="007624F8" w:rsidRPr="0026626D" w:rsidRDefault="007624F8" w:rsidP="00A66A42">
            <w:pPr>
              <w:rPr>
                <w:sz w:val="24"/>
                <w:szCs w:val="24"/>
              </w:rPr>
            </w:pPr>
            <w:r w:rsidRPr="0026626D">
              <w:rPr>
                <w:sz w:val="24"/>
                <w:szCs w:val="24"/>
              </w:rPr>
              <w:t>Corporate governance ratings</w:t>
            </w: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Corporate governance in India</w:t>
            </w:r>
          </w:p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Kumar </w:t>
            </w:r>
            <w:proofErr w:type="spellStart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Manglam</w:t>
            </w:r>
            <w:proofErr w:type="spellEnd"/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Birla Committee</w:t>
            </w:r>
          </w:p>
          <w:p w:rsidR="007624F8" w:rsidRPr="0026626D" w:rsidRDefault="007624F8" w:rsidP="00A66A4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6626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Narayan Murthy Report</w:t>
            </w:r>
          </w:p>
          <w:p w:rsidR="007624F8" w:rsidRPr="0026626D" w:rsidRDefault="007624F8" w:rsidP="00A66A42">
            <w:pPr>
              <w:rPr>
                <w:sz w:val="24"/>
                <w:szCs w:val="24"/>
              </w:rPr>
            </w:pPr>
          </w:p>
        </w:tc>
      </w:tr>
      <w:tr w:rsidR="007624F8" w:rsidRPr="005947C7" w:rsidTr="00FF6CF9">
        <w:trPr>
          <w:gridAfter w:val="2"/>
          <w:wAfter w:w="802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7624F8" w:rsidRPr="005947C7" w:rsidRDefault="007624F8" w:rsidP="00991D3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24F8" w:rsidRPr="0026626D" w:rsidRDefault="007624F8" w:rsidP="00A66A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26D">
              <w:rPr>
                <w:rFonts w:ascii="Times New Roman" w:hAnsi="Times New Roman"/>
                <w:sz w:val="24"/>
                <w:szCs w:val="24"/>
              </w:rPr>
              <w:t>NareshChander</w:t>
            </w:r>
            <w:proofErr w:type="spellEnd"/>
            <w:r w:rsidRPr="0026626D">
              <w:rPr>
                <w:rFonts w:ascii="Times New Roman" w:hAnsi="Times New Roman"/>
                <w:sz w:val="24"/>
                <w:szCs w:val="24"/>
              </w:rPr>
              <w:t xml:space="preserve"> Committee Report</w:t>
            </w:r>
          </w:p>
          <w:p w:rsidR="007624F8" w:rsidRPr="0026626D" w:rsidRDefault="007624F8" w:rsidP="00A66A42">
            <w:pPr>
              <w:rPr>
                <w:rFonts w:ascii="Times New Roman" w:hAnsi="Times New Roman"/>
                <w:sz w:val="24"/>
                <w:szCs w:val="24"/>
              </w:rPr>
            </w:pPr>
            <w:r w:rsidRPr="0026626D">
              <w:rPr>
                <w:rFonts w:ascii="Times New Roman" w:hAnsi="Times New Roman"/>
                <w:sz w:val="24"/>
                <w:szCs w:val="24"/>
              </w:rPr>
              <w:t xml:space="preserve">J </w:t>
            </w:r>
            <w:proofErr w:type="spellStart"/>
            <w:r w:rsidRPr="0026626D">
              <w:rPr>
                <w:rFonts w:ascii="Times New Roman" w:hAnsi="Times New Roman"/>
                <w:sz w:val="24"/>
                <w:szCs w:val="24"/>
              </w:rPr>
              <w:t>JIrani</w:t>
            </w:r>
            <w:proofErr w:type="spellEnd"/>
            <w:r w:rsidRPr="0026626D">
              <w:rPr>
                <w:rFonts w:ascii="Times New Roman" w:hAnsi="Times New Roman"/>
                <w:sz w:val="24"/>
                <w:szCs w:val="24"/>
              </w:rPr>
              <w:t xml:space="preserve"> Report</w:t>
            </w:r>
          </w:p>
          <w:p w:rsidR="007624F8" w:rsidRPr="0026626D" w:rsidRDefault="007624F8" w:rsidP="00A66A42">
            <w:pPr>
              <w:rPr>
                <w:rFonts w:ascii="Times New Roman" w:hAnsi="Times New Roman"/>
                <w:sz w:val="24"/>
                <w:szCs w:val="24"/>
              </w:rPr>
            </w:pPr>
            <w:r w:rsidRPr="0026626D">
              <w:rPr>
                <w:rFonts w:ascii="Times New Roman" w:hAnsi="Times New Roman"/>
                <w:sz w:val="24"/>
                <w:szCs w:val="24"/>
              </w:rPr>
              <w:t>Legal and regulatory changes</w:t>
            </w:r>
          </w:p>
          <w:p w:rsidR="007624F8" w:rsidRPr="0026626D" w:rsidRDefault="007624F8" w:rsidP="00A66A42">
            <w:pPr>
              <w:rPr>
                <w:sz w:val="24"/>
                <w:szCs w:val="24"/>
              </w:rPr>
            </w:pPr>
            <w:r w:rsidRPr="0026626D"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</w:tbl>
    <w:p w:rsidR="00FF6CF9" w:rsidRDefault="00FF6CF9" w:rsidP="00C47018"/>
    <w:sectPr w:rsidR="00FF6CF9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23792A"/>
    <w:rsid w:val="002558B2"/>
    <w:rsid w:val="00396AAE"/>
    <w:rsid w:val="00420B9D"/>
    <w:rsid w:val="004273E5"/>
    <w:rsid w:val="00485511"/>
    <w:rsid w:val="00497434"/>
    <w:rsid w:val="004D6B03"/>
    <w:rsid w:val="005947C7"/>
    <w:rsid w:val="005E3BF8"/>
    <w:rsid w:val="006739E3"/>
    <w:rsid w:val="006F2464"/>
    <w:rsid w:val="007624F8"/>
    <w:rsid w:val="007C501A"/>
    <w:rsid w:val="00815554"/>
    <w:rsid w:val="008206E0"/>
    <w:rsid w:val="0083027A"/>
    <w:rsid w:val="008E6BEA"/>
    <w:rsid w:val="00A504FC"/>
    <w:rsid w:val="00A5406F"/>
    <w:rsid w:val="00AA37CA"/>
    <w:rsid w:val="00C47018"/>
    <w:rsid w:val="00C70F26"/>
    <w:rsid w:val="00CF0845"/>
    <w:rsid w:val="00D2026F"/>
    <w:rsid w:val="00D5009D"/>
    <w:rsid w:val="00D75C10"/>
    <w:rsid w:val="00EC374D"/>
    <w:rsid w:val="00EF1B72"/>
    <w:rsid w:val="00FE197C"/>
    <w:rsid w:val="00FF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pukhraj trehan</cp:lastModifiedBy>
  <cp:revision>3</cp:revision>
  <dcterms:created xsi:type="dcterms:W3CDTF">2019-02-01T16:11:00Z</dcterms:created>
  <dcterms:modified xsi:type="dcterms:W3CDTF">2019-02-01T16:13:00Z</dcterms:modified>
</cp:coreProperties>
</file>