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BC" w:rsidRDefault="00430DBC" w:rsidP="00430DB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28"/>
          <w:szCs w:val="28"/>
        </w:rPr>
        <w:t>Quant</w:t>
      </w:r>
      <w:r w:rsidRPr="00430DBC">
        <w:rPr>
          <w:b/>
          <w:sz w:val="30"/>
          <w:szCs w:val="28"/>
          <w:u w:val="single"/>
        </w:rPr>
        <w:t xml:space="preserve"> </w:t>
      </w:r>
      <w:r>
        <w:rPr>
          <w:b/>
          <w:sz w:val="30"/>
          <w:szCs w:val="28"/>
          <w:u w:val="single"/>
        </w:rPr>
        <w:t>IPG.GOVT COLLEGE FOR GIRLS, SECTOR-42, CHANDIGARH</w:t>
      </w:r>
    </w:p>
    <w:p w:rsidR="00430DBC" w:rsidRDefault="00430DBC" w:rsidP="00430DB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30DBC" w:rsidRDefault="00430DBC" w:rsidP="00430DB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30DBC" w:rsidRDefault="00430DBC" w:rsidP="00430DBC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Sujata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Vandana</w:t>
      </w:r>
      <w:proofErr w:type="spellEnd"/>
      <w:r>
        <w:rPr>
          <w:b/>
          <w:sz w:val="28"/>
          <w:szCs w:val="28"/>
        </w:rPr>
        <w:t xml:space="preserve"> Lama</w:t>
      </w:r>
    </w:p>
    <w:p w:rsidR="00430DBC" w:rsidRDefault="00430DBC" w:rsidP="00430DBC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:Economics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:1, 2 , 7</w:t>
      </w:r>
    </w:p>
    <w:p w:rsidR="00430DBC" w:rsidRDefault="00430DBC" w:rsidP="00430DB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Pr="00430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Development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:325, 104, 108</w:t>
      </w:r>
    </w:p>
    <w:p w:rsidR="00430DBC" w:rsidRDefault="00430DBC" w:rsidP="00430DBC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430DBC" w:rsidTr="00430DBC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30DBC" w:rsidRPr="000271A2" w:rsidTr="00430DBC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bCs/>
                <w:sz w:val="24"/>
              </w:rPr>
              <w:t>Economic development and Growth</w:t>
            </w:r>
          </w:p>
        </w:tc>
      </w:tr>
      <w:tr w:rsidR="00430DBC" w:rsidRPr="000271A2" w:rsidTr="00430DBC">
        <w:trPr>
          <w:trHeight w:val="267"/>
          <w:jc w:val="center"/>
        </w:trPr>
        <w:tc>
          <w:tcPr>
            <w:tcW w:w="12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>Features of an  Underdeveloped economy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>Determinants of Economic development, capital formation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>capital formation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 xml:space="preserve">Classical theory of growth, </w:t>
            </w:r>
            <w:proofErr w:type="spellStart"/>
            <w:r>
              <w:rPr>
                <w:bCs/>
                <w:sz w:val="24"/>
              </w:rPr>
              <w:t>Nurkse’s</w:t>
            </w:r>
            <w:proofErr w:type="spellEnd"/>
            <w:r>
              <w:rPr>
                <w:bCs/>
                <w:sz w:val="24"/>
              </w:rPr>
              <w:t xml:space="preserve"> theory of growth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 xml:space="preserve">Dualism, </w:t>
            </w:r>
            <w:proofErr w:type="spellStart"/>
            <w:r>
              <w:rPr>
                <w:bCs/>
                <w:sz w:val="24"/>
              </w:rPr>
              <w:t>lewis</w:t>
            </w:r>
            <w:proofErr w:type="spellEnd"/>
            <w:r>
              <w:rPr>
                <w:bCs/>
                <w:sz w:val="24"/>
              </w:rPr>
              <w:t xml:space="preserve"> theory of Unlimited supply of </w:t>
            </w:r>
            <w:proofErr w:type="spellStart"/>
            <w:r>
              <w:rPr>
                <w:bCs/>
                <w:sz w:val="24"/>
              </w:rPr>
              <w:t>labour</w:t>
            </w:r>
            <w:proofErr w:type="spellEnd"/>
            <w:r>
              <w:rPr>
                <w:bCs/>
                <w:sz w:val="24"/>
              </w:rPr>
              <w:t>.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382A77" w:rsidRDefault="00430DBC" w:rsidP="004E029E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spellStart"/>
            <w:r>
              <w:rPr>
                <w:bCs/>
                <w:sz w:val="24"/>
              </w:rPr>
              <w:t>Harrod</w:t>
            </w:r>
            <w:proofErr w:type="spellEnd"/>
            <w:r>
              <w:rPr>
                <w:bCs/>
                <w:sz w:val="24"/>
              </w:rPr>
              <w:t xml:space="preserve">- </w:t>
            </w:r>
            <w:proofErr w:type="spellStart"/>
            <w:r>
              <w:rPr>
                <w:bCs/>
                <w:sz w:val="24"/>
              </w:rPr>
              <w:t>Domer</w:t>
            </w:r>
            <w:proofErr w:type="spellEnd"/>
            <w:r>
              <w:rPr>
                <w:bCs/>
                <w:sz w:val="24"/>
              </w:rPr>
              <w:t xml:space="preserve"> model of Growth.</w:t>
            </w:r>
          </w:p>
        </w:tc>
      </w:tr>
      <w:tr w:rsidR="00430DBC" w:rsidRPr="000271A2" w:rsidTr="00430DBC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382A77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bCs/>
                <w:sz w:val="24"/>
              </w:rPr>
              <w:t>Neo- classical Model of Growth, Relation Function.</w:t>
            </w:r>
          </w:p>
        </w:tc>
      </w:tr>
      <w:tr w:rsidR="00430DBC" w:rsidRPr="000271A2" w:rsidTr="00430DBC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382A77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Strategies of Economic Development: Balanced Vs. Unbalanced Growth.</w:t>
            </w:r>
          </w:p>
        </w:tc>
      </w:tr>
      <w:tr w:rsidR="00430DBC" w:rsidRPr="000271A2" w:rsidTr="00430DBC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A537B5" w:rsidRDefault="00430DBC" w:rsidP="004E029E">
            <w:pPr>
              <w:rPr>
                <w:rFonts w:ascii="Times New Roman" w:hAnsi="Times New Roman"/>
              </w:rPr>
            </w:pPr>
            <w:proofErr w:type="spellStart"/>
            <w:r w:rsidRPr="002F0CDB">
              <w:rPr>
                <w:rFonts w:ascii="Times New Roman" w:hAnsi="Times New Roman"/>
              </w:rPr>
              <w:t>Leibenstein’s</w:t>
            </w:r>
            <w:proofErr w:type="spellEnd"/>
            <w:r w:rsidRPr="002F0CDB">
              <w:rPr>
                <w:rFonts w:ascii="Times New Roman" w:hAnsi="Times New Roman"/>
              </w:rPr>
              <w:t xml:space="preserve"> Critical Minimum effor</w:t>
            </w:r>
            <w:r>
              <w:rPr>
                <w:rFonts w:ascii="Times New Roman" w:hAnsi="Times New Roman"/>
              </w:rPr>
              <w:t>t</w:t>
            </w:r>
            <w:r w:rsidRPr="002F0CDB">
              <w:rPr>
                <w:rFonts w:ascii="Times New Roman" w:hAnsi="Times New Roman"/>
              </w:rPr>
              <w:t xml:space="preserve"> Thesis.</w:t>
            </w:r>
          </w:p>
        </w:tc>
      </w:tr>
      <w:tr w:rsidR="00430DBC" w:rsidRPr="000271A2" w:rsidTr="00430DBC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Theory of Planning in Developing Countries : Need, Objectives,</w:t>
            </w:r>
          </w:p>
        </w:tc>
      </w:tr>
      <w:tr w:rsidR="00430DBC" w:rsidRPr="000271A2" w:rsidTr="00430DBC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30DBC" w:rsidRPr="00274C16" w:rsidRDefault="00430DBC" w:rsidP="004E029E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655A59" w:rsidRDefault="00430DBC" w:rsidP="004E029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Strategies and Problems of Planning,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655A59" w:rsidRDefault="00430DBC" w:rsidP="004E029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FF462B" w:rsidRDefault="00430DBC" w:rsidP="004E029E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Price Mechanism and Planning.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Investment Criteria.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Choice of Technique.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A537B5" w:rsidRDefault="00430DBC" w:rsidP="004E029E">
            <w:pPr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Export Promotion and Import Substitution Strategy.</w:t>
            </w:r>
          </w:p>
        </w:tc>
      </w:tr>
      <w:tr w:rsidR="00430DBC" w:rsidRPr="000271A2" w:rsidTr="00430DBC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0271A2" w:rsidRDefault="00430DBC" w:rsidP="004E029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DBC" w:rsidRPr="00FF462B" w:rsidRDefault="00430DBC" w:rsidP="004E0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30DBC" w:rsidRDefault="00430DBC" w:rsidP="00430DBC">
      <w:pPr>
        <w:rPr>
          <w:sz w:val="18"/>
        </w:rPr>
      </w:pPr>
    </w:p>
    <w:sectPr w:rsidR="00430DBC" w:rsidSect="00AA0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30DBC"/>
    <w:rsid w:val="00430DBC"/>
    <w:rsid w:val="00AA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DB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2018-08-24T05:30:00Z</dcterms:created>
  <dcterms:modified xsi:type="dcterms:W3CDTF">2018-08-24T05:38:00Z</dcterms:modified>
</cp:coreProperties>
</file>