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52" w:rsidRDefault="00D619E4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</w:t>
      </w:r>
      <w:bookmarkStart w:id="0" w:name="_GoBack"/>
      <w:bookmarkEnd w:id="0"/>
      <w:r>
        <w:rPr>
          <w:b/>
          <w:sz w:val="30"/>
          <w:szCs w:val="30"/>
          <w:u w:val="single"/>
        </w:rPr>
        <w:t>, CHANDIGARH</w:t>
      </w:r>
    </w:p>
    <w:p w:rsidR="00CD3952" w:rsidRDefault="00D619E4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CD3952" w:rsidRDefault="00D619E4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>(2018-19)</w:t>
      </w:r>
    </w:p>
    <w:p w:rsidR="00CD3952" w:rsidRDefault="00D619E4">
      <w:pPr>
        <w:spacing w:after="0" w:line="240" w:lineRule="auto"/>
      </w:pPr>
      <w:r>
        <w:rPr>
          <w:b/>
          <w:sz w:val="28"/>
          <w:szCs w:val="28"/>
        </w:rPr>
        <w:t xml:space="preserve">Class: B.Com 3rd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Monika Sehgal</w:t>
      </w:r>
    </w:p>
    <w:p w:rsidR="00CD3952" w:rsidRDefault="00D619E4">
      <w:pPr>
        <w:spacing w:after="0" w:line="240" w:lineRule="auto"/>
      </w:pPr>
      <w:r>
        <w:rPr>
          <w:b/>
          <w:sz w:val="28"/>
          <w:szCs w:val="28"/>
        </w:rPr>
        <w:t>Subject: Cost Accounting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6th</w:t>
      </w:r>
    </w:p>
    <w:p w:rsidR="00CD3952" w:rsidRDefault="00D619E4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CD3952" w:rsidRDefault="00CD3952">
      <w:pPr>
        <w:spacing w:after="0" w:line="240" w:lineRule="auto"/>
        <w:rPr>
          <w:b/>
          <w:sz w:val="28"/>
          <w:szCs w:val="28"/>
        </w:rPr>
      </w:pPr>
    </w:p>
    <w:tbl>
      <w:tblPr>
        <w:tblStyle w:val="a0"/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D3952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D3952">
        <w:trPr>
          <w:trHeight w:val="24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1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Introduction to Cost Accounting</w:t>
            </w:r>
          </w:p>
        </w:tc>
      </w:tr>
      <w:tr w:rsidR="00CD3952">
        <w:trPr>
          <w:trHeight w:val="260"/>
          <w:jc w:val="center"/>
        </w:trPr>
        <w:tc>
          <w:tcPr>
            <w:tcW w:w="118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CD3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July 24, 2018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July 28, 2018</w:t>
            </w:r>
          </w:p>
        </w:tc>
        <w:tc>
          <w:tcPr>
            <w:tcW w:w="4115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CD39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2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Nature and Scope of Cost Accounting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3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---------do----------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4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Cost Analysis and Concepts 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5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Cost Sheet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6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Unit Costing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7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Reconciliation of Cost and Financial Accounts</w:t>
            </w:r>
          </w:p>
        </w:tc>
      </w:tr>
      <w:tr w:rsidR="00CD3952">
        <w:trPr>
          <w:trHeight w:val="4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i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i/>
                <w:sz w:val="24"/>
                <w:szCs w:val="24"/>
              </w:rPr>
              <w:t>Material- Purchase</w:t>
            </w:r>
          </w:p>
        </w:tc>
      </w:tr>
      <w:tr w:rsidR="00CD3952">
        <w:trPr>
          <w:trHeight w:val="5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i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i/>
                <w:sz w:val="24"/>
                <w:szCs w:val="24"/>
              </w:rPr>
              <w:t xml:space="preserve">Material- Stores Control </w:t>
            </w:r>
          </w:p>
        </w:tc>
      </w:tr>
      <w:tr w:rsidR="00CD3952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Material Issues and Material Control</w:t>
            </w:r>
          </w:p>
        </w:tc>
      </w:tr>
      <w:tr w:rsidR="00CD3952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Overheads- Classification, Allocation and Apportionment</w:t>
            </w:r>
          </w:p>
        </w:tc>
      </w:tr>
      <w:tr w:rsidR="00CD3952">
        <w:trPr>
          <w:trHeight w:val="440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952" w:rsidRDefault="00D619E4">
            <w:pPr>
              <w:spacing w:after="0" w:line="240" w:lineRule="auto"/>
              <w:jc w:val="center"/>
              <w:rPr>
                <w:rFonts w:ascii="Kruti Dev 010" w:eastAsia="Kruti Dev 010" w:hAnsi="Kruti Dev 010" w:cs="Kruti Dev 010"/>
                <w:b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b/>
                <w:sz w:val="20"/>
                <w:szCs w:val="20"/>
              </w:rPr>
              <w:t>MID SEMESTER EXAMINATION (October 11, 2018 to October 17, 2018)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Absorption of Overheads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proofErr w:type="spellStart"/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Labour</w:t>
            </w:r>
            <w:proofErr w:type="spellEnd"/>
            <w:r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 Cost- Computation and Control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Remuneration and Incentives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Service Costing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 xml:space="preserve">November  </w:t>
            </w:r>
            <w:r>
              <w:rPr>
                <w:color w:val="000000"/>
              </w:rPr>
              <w:t>22</w:t>
            </w:r>
            <w: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Cost Ledger Accounting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Integral Accounting</w:t>
            </w:r>
          </w:p>
        </w:tc>
      </w:tr>
    </w:tbl>
    <w:p w:rsidR="00CD3952" w:rsidRDefault="00CD3952">
      <w:pPr>
        <w:rPr>
          <w:sz w:val="18"/>
          <w:szCs w:val="18"/>
        </w:rPr>
      </w:pPr>
    </w:p>
    <w:p w:rsidR="00CD3952" w:rsidRDefault="00D619E4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lastRenderedPageBreak/>
        <w:t>PG.GOVT COLLEGE FOR GIRLS, SECTOR-42, CHANDIGARH</w:t>
      </w:r>
    </w:p>
    <w:p w:rsidR="00CD3952" w:rsidRDefault="00D619E4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CD3952" w:rsidRDefault="00D619E4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>(2018-19)</w:t>
      </w:r>
    </w:p>
    <w:p w:rsidR="00CD3952" w:rsidRDefault="00D619E4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5432CC">
        <w:rPr>
          <w:b/>
          <w:sz w:val="28"/>
          <w:szCs w:val="28"/>
        </w:rPr>
        <w:t>B.Com 1</w:t>
      </w:r>
      <w:r w:rsidR="005432CC" w:rsidRPr="005432CC">
        <w:rPr>
          <w:b/>
          <w:sz w:val="28"/>
          <w:szCs w:val="28"/>
          <w:vertAlign w:val="superscript"/>
        </w:rPr>
        <w:t>st</w:t>
      </w:r>
      <w:r w:rsidR="005432CC">
        <w:rPr>
          <w:b/>
          <w:sz w:val="28"/>
          <w:szCs w:val="28"/>
        </w:rPr>
        <w:t xml:space="preserve"> Semester</w:t>
      </w:r>
      <w:r w:rsidR="005432CC">
        <w:rPr>
          <w:b/>
          <w:sz w:val="28"/>
          <w:szCs w:val="28"/>
        </w:rPr>
        <w:tab/>
      </w:r>
      <w:r w:rsidR="005432CC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5432CC">
        <w:rPr>
          <w:b/>
          <w:sz w:val="28"/>
          <w:szCs w:val="28"/>
        </w:rPr>
        <w:t xml:space="preserve"> Monika Sehgal</w:t>
      </w:r>
      <w:r>
        <w:rPr>
          <w:b/>
          <w:sz w:val="28"/>
          <w:szCs w:val="28"/>
        </w:rPr>
        <w:t xml:space="preserve"> </w:t>
      </w:r>
    </w:p>
    <w:p w:rsidR="00CD3952" w:rsidRDefault="00D619E4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5432CC">
        <w:rPr>
          <w:b/>
          <w:sz w:val="28"/>
          <w:szCs w:val="28"/>
        </w:rPr>
        <w:t xml:space="preserve"> Financial Accounting</w:t>
      </w:r>
      <w:r w:rsidR="005432CC">
        <w:rPr>
          <w:b/>
          <w:sz w:val="28"/>
          <w:szCs w:val="28"/>
        </w:rPr>
        <w:tab/>
      </w:r>
      <w:r w:rsidR="005432CC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5432CC">
        <w:rPr>
          <w:b/>
          <w:sz w:val="28"/>
          <w:szCs w:val="28"/>
        </w:rPr>
        <w:t xml:space="preserve"> III</w:t>
      </w:r>
    </w:p>
    <w:p w:rsidR="00CD3952" w:rsidRDefault="00D619E4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5432CC">
        <w:rPr>
          <w:b/>
          <w:sz w:val="28"/>
          <w:szCs w:val="28"/>
        </w:rPr>
        <w:t xml:space="preserve"> 302</w:t>
      </w:r>
      <w:r>
        <w:rPr>
          <w:b/>
          <w:sz w:val="28"/>
          <w:szCs w:val="28"/>
        </w:rPr>
        <w:t xml:space="preserve"> </w:t>
      </w:r>
    </w:p>
    <w:p w:rsidR="00CD3952" w:rsidRDefault="00CD3952">
      <w:pPr>
        <w:spacing w:after="0" w:line="240" w:lineRule="auto"/>
        <w:rPr>
          <w:b/>
          <w:sz w:val="28"/>
          <w:szCs w:val="28"/>
        </w:rPr>
      </w:pPr>
    </w:p>
    <w:tbl>
      <w:tblPr>
        <w:tblStyle w:val="a1"/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D3952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D3952">
        <w:trPr>
          <w:trHeight w:val="24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1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CD39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952">
        <w:trPr>
          <w:trHeight w:val="260"/>
          <w:jc w:val="center"/>
        </w:trPr>
        <w:tc>
          <w:tcPr>
            <w:tcW w:w="118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CD3952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July 24, 2018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July 28, 2018</w:t>
            </w:r>
          </w:p>
        </w:tc>
        <w:tc>
          <w:tcPr>
            <w:tcW w:w="4115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CD3952">
            <w:pPr>
              <w:widowControl w:val="0"/>
              <w:spacing w:after="0"/>
            </w:pP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2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5432C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Introduction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3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5432C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Generally Accepted Accounting Principles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4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5432C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Financial Accounting Standards and IFRS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5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Consignment Accounts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6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----------------do----------------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7</w:t>
            </w:r>
          </w:p>
          <w:p w:rsidR="00CD3952" w:rsidRDefault="00CD3952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Joint Venture</w:t>
            </w:r>
          </w:p>
        </w:tc>
      </w:tr>
      <w:tr w:rsidR="00CD3952">
        <w:trPr>
          <w:trHeight w:val="4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</w:pPr>
            <w: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Pr="0017066E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Royalty Accounts</w:t>
            </w:r>
          </w:p>
        </w:tc>
      </w:tr>
      <w:tr w:rsidR="00CD3952">
        <w:trPr>
          <w:trHeight w:val="5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Pr="0017066E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---------------do-----------------</w:t>
            </w:r>
          </w:p>
        </w:tc>
      </w:tr>
      <w:tr w:rsidR="00CD3952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GST</w:t>
            </w:r>
          </w:p>
        </w:tc>
      </w:tr>
      <w:tr w:rsidR="00CD3952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Financial Statements</w:t>
            </w:r>
          </w:p>
        </w:tc>
      </w:tr>
      <w:tr w:rsidR="00CD3952">
        <w:trPr>
          <w:trHeight w:val="440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952" w:rsidRDefault="00D619E4">
            <w:pPr>
              <w:spacing w:after="0" w:line="240" w:lineRule="auto"/>
              <w:jc w:val="center"/>
              <w:rPr>
                <w:rFonts w:ascii="Kruti Dev 010" w:eastAsia="Kruti Dev 010" w:hAnsi="Kruti Dev 010" w:cs="Kruti Dev 010"/>
                <w:b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b/>
                <w:sz w:val="20"/>
                <w:szCs w:val="20"/>
              </w:rPr>
              <w:t>MID SEMESTER EXAMINATION (October 11, 2018 to October 17, 2018)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Departmental Accounts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Branch Accounting</w:t>
            </w:r>
          </w:p>
        </w:tc>
      </w:tr>
      <w:tr w:rsidR="0017066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Pr="0017066E" w:rsidRDefault="0017066E" w:rsidP="002D50E5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---------------do-----------------</w:t>
            </w:r>
          </w:p>
        </w:tc>
      </w:tr>
      <w:tr w:rsidR="00CD395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D619E4">
            <w:pPr>
              <w:spacing w:after="0" w:line="240" w:lineRule="auto"/>
              <w:rPr>
                <w:sz w:val="18"/>
                <w:szCs w:val="18"/>
              </w:rPr>
            </w:pPr>
            <w: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952" w:rsidRDefault="0017066E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Partnership Accounts</w:t>
            </w:r>
          </w:p>
        </w:tc>
      </w:tr>
      <w:tr w:rsidR="0017066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bookmarkStart w:id="1" w:name="_gjdgxs" w:colFirst="0" w:colLast="0"/>
            <w:bookmarkEnd w:id="1"/>
            <w:r>
              <w:t xml:space="preserve">November  </w:t>
            </w:r>
            <w:r>
              <w:rPr>
                <w:color w:val="000000"/>
              </w:rPr>
              <w:t>22</w:t>
            </w:r>
            <w: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Pr="0017066E" w:rsidRDefault="0017066E" w:rsidP="002D50E5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---------------do-----------------</w:t>
            </w:r>
          </w:p>
        </w:tc>
      </w:tr>
      <w:tr w:rsidR="0017066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>
            <w:pPr>
              <w:spacing w:after="0" w:line="240" w:lineRule="auto"/>
              <w:rPr>
                <w:sz w:val="18"/>
                <w:szCs w:val="18"/>
              </w:rPr>
            </w:pPr>
            <w: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Pr="0017066E" w:rsidRDefault="0017066E" w:rsidP="002D50E5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---------------do-----------------</w:t>
            </w:r>
          </w:p>
        </w:tc>
      </w:tr>
    </w:tbl>
    <w:p w:rsidR="00CD3952" w:rsidRDefault="00CD3952">
      <w:pPr>
        <w:rPr>
          <w:sz w:val="18"/>
          <w:szCs w:val="18"/>
        </w:rPr>
      </w:pPr>
    </w:p>
    <w:p w:rsidR="00CD3952" w:rsidRDefault="00CD3952">
      <w:pPr>
        <w:rPr>
          <w:sz w:val="18"/>
          <w:szCs w:val="18"/>
        </w:rPr>
      </w:pPr>
    </w:p>
    <w:p w:rsidR="005432CC" w:rsidRDefault="005432CC">
      <w:pPr>
        <w:rPr>
          <w:sz w:val="18"/>
          <w:szCs w:val="18"/>
        </w:rPr>
      </w:pPr>
    </w:p>
    <w:p w:rsidR="005432CC" w:rsidRDefault="005432CC" w:rsidP="005432CC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5432CC" w:rsidRDefault="005432CC" w:rsidP="005432CC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5432CC" w:rsidRDefault="005432CC" w:rsidP="005432CC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>(2018-19)</w:t>
      </w:r>
    </w:p>
    <w:p w:rsidR="005432CC" w:rsidRDefault="0017066E" w:rsidP="005432CC">
      <w:pPr>
        <w:spacing w:after="0" w:line="240" w:lineRule="auto"/>
      </w:pPr>
      <w:r>
        <w:rPr>
          <w:b/>
          <w:sz w:val="28"/>
          <w:szCs w:val="28"/>
        </w:rPr>
        <w:t>Class: M</w:t>
      </w:r>
      <w:r w:rsidR="005432CC">
        <w:rPr>
          <w:b/>
          <w:sz w:val="28"/>
          <w:szCs w:val="28"/>
        </w:rPr>
        <w:t xml:space="preserve">.Com 3rd </w:t>
      </w:r>
      <w:proofErr w:type="spellStart"/>
      <w:proofErr w:type="gramStart"/>
      <w:r w:rsidR="005432CC">
        <w:rPr>
          <w:b/>
          <w:sz w:val="28"/>
          <w:szCs w:val="28"/>
        </w:rPr>
        <w:t>Sem</w:t>
      </w:r>
      <w:proofErr w:type="spellEnd"/>
      <w:proofErr w:type="gramEnd"/>
      <w:r w:rsidR="005432CC">
        <w:rPr>
          <w:b/>
          <w:sz w:val="28"/>
          <w:szCs w:val="28"/>
        </w:rPr>
        <w:tab/>
      </w:r>
      <w:r w:rsidR="005432CC">
        <w:rPr>
          <w:b/>
          <w:sz w:val="28"/>
          <w:szCs w:val="28"/>
        </w:rPr>
        <w:tab/>
      </w:r>
      <w:r w:rsidR="005432CC">
        <w:rPr>
          <w:b/>
          <w:sz w:val="28"/>
          <w:szCs w:val="28"/>
        </w:rPr>
        <w:tab/>
        <w:t>Name of the Teacher: Monika Sehgal</w:t>
      </w:r>
    </w:p>
    <w:p w:rsidR="005432CC" w:rsidRDefault="005432CC" w:rsidP="005432CC">
      <w:pPr>
        <w:spacing w:after="0" w:line="240" w:lineRule="auto"/>
      </w:pPr>
      <w:r>
        <w:rPr>
          <w:b/>
          <w:sz w:val="28"/>
          <w:szCs w:val="28"/>
        </w:rPr>
        <w:t>Subje</w:t>
      </w:r>
      <w:r w:rsidR="0017066E">
        <w:rPr>
          <w:b/>
          <w:sz w:val="28"/>
          <w:szCs w:val="28"/>
        </w:rPr>
        <w:t>ct: Human Resource Dev.</w:t>
      </w:r>
      <w:r w:rsidR="0017066E">
        <w:rPr>
          <w:b/>
          <w:sz w:val="28"/>
          <w:szCs w:val="28"/>
        </w:rPr>
        <w:tab/>
      </w:r>
      <w:r w:rsidR="0017066E">
        <w:rPr>
          <w:b/>
          <w:sz w:val="28"/>
          <w:szCs w:val="28"/>
        </w:rPr>
        <w:tab/>
      </w:r>
      <w:proofErr w:type="gramStart"/>
      <w:r w:rsidR="0017066E">
        <w:rPr>
          <w:b/>
          <w:sz w:val="28"/>
          <w:szCs w:val="28"/>
        </w:rPr>
        <w:t>Period :</w:t>
      </w:r>
      <w:proofErr w:type="gramEnd"/>
      <w:r w:rsidR="0017066E">
        <w:rPr>
          <w:b/>
          <w:sz w:val="28"/>
          <w:szCs w:val="28"/>
        </w:rPr>
        <w:t xml:space="preserve"> 7</w:t>
      </w:r>
      <w:r>
        <w:rPr>
          <w:b/>
          <w:sz w:val="28"/>
          <w:szCs w:val="28"/>
        </w:rPr>
        <w:t>th</w:t>
      </w:r>
    </w:p>
    <w:p w:rsidR="005432CC" w:rsidRDefault="005432CC" w:rsidP="005432C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17066E">
        <w:rPr>
          <w:b/>
          <w:sz w:val="28"/>
          <w:szCs w:val="28"/>
        </w:rPr>
        <w:t>206</w:t>
      </w:r>
      <w:r w:rsidR="0017066E">
        <w:rPr>
          <w:b/>
          <w:sz w:val="28"/>
          <w:szCs w:val="28"/>
        </w:rPr>
        <w:tab/>
      </w:r>
    </w:p>
    <w:p w:rsidR="005432CC" w:rsidRDefault="005432CC" w:rsidP="005432CC">
      <w:pPr>
        <w:spacing w:after="0" w:line="240" w:lineRule="auto"/>
        <w:rPr>
          <w:b/>
          <w:sz w:val="28"/>
          <w:szCs w:val="28"/>
        </w:rPr>
      </w:pPr>
    </w:p>
    <w:tbl>
      <w:tblPr>
        <w:tblStyle w:val="a0"/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5432CC" w:rsidTr="002D50E5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432CC" w:rsidTr="002D50E5">
        <w:trPr>
          <w:trHeight w:val="24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</w:pPr>
            <w:r>
              <w:t>Week 1</w:t>
            </w:r>
          </w:p>
          <w:p w:rsidR="005432CC" w:rsidRDefault="005432CC" w:rsidP="002D50E5">
            <w:pPr>
              <w:spacing w:after="0" w:line="240" w:lineRule="auto"/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</w:tc>
      </w:tr>
      <w:tr w:rsidR="005432CC" w:rsidTr="002D50E5">
        <w:trPr>
          <w:trHeight w:val="260"/>
          <w:jc w:val="center"/>
        </w:trPr>
        <w:tc>
          <w:tcPr>
            <w:tcW w:w="118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</w:pPr>
            <w:r>
              <w:t>July 24, 2018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spacing w:after="0" w:line="240" w:lineRule="auto"/>
            </w:pPr>
            <w:r>
              <w:t>July 28, 2018</w:t>
            </w:r>
          </w:p>
        </w:tc>
        <w:tc>
          <w:tcPr>
            <w:tcW w:w="4115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32CC" w:rsidRDefault="005432CC" w:rsidP="002D50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</w:pPr>
            <w:r>
              <w:t>Week 2</w:t>
            </w:r>
          </w:p>
          <w:p w:rsidR="0017066E" w:rsidRDefault="0017066E" w:rsidP="002D50E5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HRD: Concept and Solutions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</w:pPr>
            <w:r>
              <w:t>Week 3</w:t>
            </w:r>
          </w:p>
          <w:p w:rsidR="0017066E" w:rsidRDefault="0017066E" w:rsidP="002D50E5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Pr="0017066E" w:rsidRDefault="0017066E" w:rsidP="002D50E5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---------------do-----------------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</w:pPr>
            <w:r>
              <w:t>Week 4</w:t>
            </w:r>
          </w:p>
          <w:p w:rsidR="0017066E" w:rsidRDefault="0017066E" w:rsidP="002D50E5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Strategic Interventions in HRD Sector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</w:pPr>
            <w:r>
              <w:t>Week 5</w:t>
            </w:r>
          </w:p>
          <w:p w:rsidR="0017066E" w:rsidRDefault="0017066E" w:rsidP="002D50E5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HRD Mechanisms, Processes and Outcomes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</w:pPr>
            <w:r>
              <w:t>Week 6</w:t>
            </w:r>
          </w:p>
          <w:p w:rsidR="0017066E" w:rsidRDefault="0017066E" w:rsidP="002D50E5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HRD Culture and Climate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</w:pPr>
            <w:r>
              <w:t>Week 7</w:t>
            </w:r>
          </w:p>
          <w:p w:rsidR="0017066E" w:rsidRDefault="0017066E" w:rsidP="002D50E5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HRD for Workers, Role of Trade Unions</w:t>
            </w:r>
          </w:p>
        </w:tc>
      </w:tr>
      <w:tr w:rsidR="0017066E" w:rsidTr="002D50E5">
        <w:trPr>
          <w:trHeight w:val="4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</w:pPr>
            <w: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HRD in Government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Organisations</w:t>
            </w:r>
            <w:proofErr w:type="spellEnd"/>
          </w:p>
        </w:tc>
      </w:tr>
      <w:tr w:rsidR="0017066E" w:rsidTr="002D50E5">
        <w:trPr>
          <w:trHeight w:val="5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HRD in other sectors-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Defence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Police and Industry</w:t>
            </w:r>
          </w:p>
        </w:tc>
      </w:tr>
      <w:tr w:rsidR="0017066E" w:rsidTr="002D50E5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Emerging Issues, Trends and Challenges in HRD</w:t>
            </w:r>
          </w:p>
        </w:tc>
      </w:tr>
      <w:tr w:rsidR="0017066E" w:rsidTr="002D50E5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Industrial Relations and HRD, Future of HRD</w:t>
            </w:r>
          </w:p>
        </w:tc>
      </w:tr>
      <w:tr w:rsidR="0017066E" w:rsidTr="002D50E5">
        <w:trPr>
          <w:trHeight w:val="440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7066E" w:rsidRDefault="0017066E" w:rsidP="002D50E5">
            <w:pPr>
              <w:spacing w:after="0" w:line="240" w:lineRule="auto"/>
              <w:jc w:val="center"/>
              <w:rPr>
                <w:rFonts w:ascii="Kruti Dev 010" w:eastAsia="Kruti Dev 010" w:hAnsi="Kruti Dev 010" w:cs="Kruti Dev 010"/>
                <w:b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b/>
                <w:sz w:val="20"/>
                <w:szCs w:val="20"/>
              </w:rPr>
              <w:t>MID SEMESTER EXAMINATION (October 11, 2018 to October 17, 2018)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HRD and Management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Learning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Organisations</w:t>
            </w:r>
            <w:proofErr w:type="spellEnd"/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Motivational Aspects, Trends and Practices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HRD in the Education Sector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 xml:space="preserve">November  </w:t>
            </w:r>
            <w:r>
              <w:rPr>
                <w:color w:val="000000"/>
              </w:rPr>
              <w:t>22</w:t>
            </w:r>
            <w: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International Comparison of HRD Practices</w:t>
            </w:r>
          </w:p>
        </w:tc>
      </w:tr>
      <w:tr w:rsidR="0017066E" w:rsidTr="002D50E5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spacing w:after="0" w:line="240" w:lineRule="auto"/>
              <w:rPr>
                <w:sz w:val="18"/>
                <w:szCs w:val="18"/>
              </w:rPr>
            </w:pPr>
            <w: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066E" w:rsidRDefault="0017066E" w:rsidP="002D50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</w:tbl>
    <w:p w:rsidR="005432CC" w:rsidRDefault="005432CC" w:rsidP="005432CC">
      <w:pPr>
        <w:rPr>
          <w:sz w:val="18"/>
          <w:szCs w:val="18"/>
        </w:rPr>
      </w:pPr>
    </w:p>
    <w:p w:rsidR="005432CC" w:rsidRDefault="005432CC">
      <w:pPr>
        <w:rPr>
          <w:sz w:val="18"/>
          <w:szCs w:val="18"/>
        </w:rPr>
      </w:pPr>
    </w:p>
    <w:sectPr w:rsidR="005432CC">
      <w:pgSz w:w="11906" w:h="16838"/>
      <w:pgMar w:top="81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uti Dev 010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D3952"/>
    <w:rsid w:val="0017066E"/>
    <w:rsid w:val="005432CC"/>
    <w:rsid w:val="00CD3952"/>
    <w:rsid w:val="00D6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lang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lang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Shaurya Sehgal</cp:lastModifiedBy>
  <cp:revision>2</cp:revision>
  <dcterms:created xsi:type="dcterms:W3CDTF">2018-08-22T17:38:00Z</dcterms:created>
  <dcterms:modified xsi:type="dcterms:W3CDTF">2018-08-22T18:08:00Z</dcterms:modified>
</cp:coreProperties>
</file>