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165014">
        <w:rPr>
          <w:b/>
          <w:sz w:val="28"/>
          <w:szCs w:val="28"/>
        </w:rPr>
        <w:t xml:space="preserve">B Sc1 </w:t>
      </w:r>
      <w:proofErr w:type="gramStart"/>
      <w:r w:rsidR="00165014">
        <w:rPr>
          <w:b/>
          <w:sz w:val="28"/>
          <w:szCs w:val="28"/>
        </w:rPr>
        <w:t>A</w:t>
      </w:r>
      <w:proofErr w:type="gramEnd"/>
      <w:r w:rsidR="00C352BF">
        <w:rPr>
          <w:b/>
          <w:sz w:val="28"/>
          <w:szCs w:val="28"/>
        </w:rPr>
        <w:tab/>
      </w:r>
      <w:r w:rsidR="00165014">
        <w:rPr>
          <w:b/>
          <w:sz w:val="28"/>
          <w:szCs w:val="28"/>
        </w:rPr>
        <w:tab/>
      </w:r>
      <w:r w:rsidR="00165014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165014">
        <w:rPr>
          <w:b/>
          <w:sz w:val="28"/>
          <w:szCs w:val="28"/>
        </w:rPr>
        <w:t xml:space="preserve"> Mrs. </w:t>
      </w:r>
      <w:proofErr w:type="spellStart"/>
      <w:r w:rsidR="00165014">
        <w:rPr>
          <w:b/>
          <w:sz w:val="28"/>
          <w:szCs w:val="28"/>
        </w:rPr>
        <w:t>Kanta</w:t>
      </w:r>
      <w:proofErr w:type="spellEnd"/>
      <w:r w:rsidR="00165014">
        <w:rPr>
          <w:b/>
          <w:sz w:val="28"/>
          <w:szCs w:val="28"/>
        </w:rPr>
        <w:t xml:space="preserve"> </w:t>
      </w:r>
      <w:proofErr w:type="spellStart"/>
      <w:r w:rsidR="00165014">
        <w:rPr>
          <w:b/>
          <w:sz w:val="28"/>
          <w:szCs w:val="28"/>
        </w:rPr>
        <w:t>Tulseja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165014">
        <w:rPr>
          <w:b/>
          <w:sz w:val="28"/>
          <w:szCs w:val="28"/>
        </w:rPr>
        <w:t xml:space="preserve">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165014">
        <w:rPr>
          <w:b/>
          <w:sz w:val="28"/>
          <w:szCs w:val="28"/>
        </w:rPr>
        <w:t xml:space="preserve"> IV </w:t>
      </w:r>
      <w:proofErr w:type="spellStart"/>
      <w:r w:rsidR="00165014">
        <w:rPr>
          <w:b/>
          <w:sz w:val="28"/>
          <w:szCs w:val="28"/>
        </w:rPr>
        <w:t>th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165014">
        <w:rPr>
          <w:b/>
          <w:sz w:val="28"/>
          <w:szCs w:val="28"/>
        </w:rPr>
        <w:t>III</w:t>
      </w:r>
      <w:r w:rsidR="00165014">
        <w:rPr>
          <w:b/>
          <w:sz w:val="28"/>
          <w:szCs w:val="28"/>
        </w:rPr>
        <w:tab/>
      </w:r>
      <w:r w:rsidR="00165014">
        <w:rPr>
          <w:b/>
          <w:sz w:val="28"/>
          <w:szCs w:val="28"/>
        </w:rPr>
        <w:tab/>
      </w:r>
      <w:r w:rsidR="00165014">
        <w:rPr>
          <w:b/>
          <w:sz w:val="28"/>
          <w:szCs w:val="28"/>
        </w:rPr>
        <w:tab/>
      </w:r>
      <w:r w:rsidR="00165014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165014"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41B03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Special types of matrices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626FD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Elementary operations and rank of a matrix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626F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Eigen values and Eigen vectors of a matrix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626F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Linear equations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8560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Linear equations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41B03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41B03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41B03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41B03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41B03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41B03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41B03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41B03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41B03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41B03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A41B03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65014"/>
    <w:rsid w:val="00206507"/>
    <w:rsid w:val="0023792A"/>
    <w:rsid w:val="00264FAF"/>
    <w:rsid w:val="00274C16"/>
    <w:rsid w:val="00287C7A"/>
    <w:rsid w:val="00634100"/>
    <w:rsid w:val="00655A59"/>
    <w:rsid w:val="00685601"/>
    <w:rsid w:val="006931D2"/>
    <w:rsid w:val="007171F5"/>
    <w:rsid w:val="007E0A9E"/>
    <w:rsid w:val="00983177"/>
    <w:rsid w:val="009942EF"/>
    <w:rsid w:val="00A41B03"/>
    <w:rsid w:val="00A6282F"/>
    <w:rsid w:val="00A95F35"/>
    <w:rsid w:val="00B94D3F"/>
    <w:rsid w:val="00C352BF"/>
    <w:rsid w:val="00C47018"/>
    <w:rsid w:val="00C626FD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5</cp:revision>
  <cp:lastPrinted>2018-07-24T04:56:00Z</cp:lastPrinted>
  <dcterms:created xsi:type="dcterms:W3CDTF">2018-08-27T08:10:00Z</dcterms:created>
  <dcterms:modified xsi:type="dcterms:W3CDTF">2018-08-30T05:11:00Z</dcterms:modified>
</cp:coreProperties>
</file>