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018" w:rsidRPr="0086590F" w:rsidRDefault="00C47018" w:rsidP="00C47018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6590F">
        <w:rPr>
          <w:rFonts w:ascii="Times New Roman" w:hAnsi="Times New Roman"/>
          <w:b/>
          <w:sz w:val="24"/>
          <w:szCs w:val="24"/>
        </w:rPr>
        <w:t>P</w:t>
      </w:r>
      <w:r w:rsidR="00843B50">
        <w:rPr>
          <w:rFonts w:ascii="Times New Roman" w:hAnsi="Times New Roman"/>
          <w:b/>
          <w:sz w:val="24"/>
          <w:szCs w:val="24"/>
        </w:rPr>
        <w:t xml:space="preserve">ost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 w:rsidR="00843B50">
        <w:rPr>
          <w:rFonts w:ascii="Times New Roman" w:hAnsi="Times New Roman"/>
          <w:b/>
          <w:sz w:val="24"/>
          <w:szCs w:val="24"/>
        </w:rPr>
        <w:t xml:space="preserve">raduate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 w:rsidR="00843B50">
        <w:rPr>
          <w:rFonts w:ascii="Times New Roman" w:hAnsi="Times New Roman"/>
          <w:b/>
          <w:sz w:val="24"/>
          <w:szCs w:val="24"/>
        </w:rPr>
        <w:t>ovt.</w:t>
      </w:r>
      <w:r w:rsidRPr="0086590F">
        <w:rPr>
          <w:rFonts w:ascii="Times New Roman" w:hAnsi="Times New Roman"/>
          <w:b/>
          <w:sz w:val="24"/>
          <w:szCs w:val="24"/>
        </w:rPr>
        <w:t xml:space="preserve"> C</w:t>
      </w:r>
      <w:r w:rsidR="00843B50">
        <w:rPr>
          <w:rFonts w:ascii="Times New Roman" w:hAnsi="Times New Roman"/>
          <w:b/>
          <w:sz w:val="24"/>
          <w:szCs w:val="24"/>
        </w:rPr>
        <w:t>ollege for</w:t>
      </w:r>
      <w:r w:rsidRPr="0086590F">
        <w:rPr>
          <w:rFonts w:ascii="Times New Roman" w:hAnsi="Times New Roman"/>
          <w:b/>
          <w:sz w:val="24"/>
          <w:szCs w:val="24"/>
        </w:rPr>
        <w:t xml:space="preserve"> G</w:t>
      </w:r>
      <w:r w:rsidR="00843B50">
        <w:rPr>
          <w:rFonts w:ascii="Times New Roman" w:hAnsi="Times New Roman"/>
          <w:b/>
          <w:sz w:val="24"/>
          <w:szCs w:val="24"/>
        </w:rPr>
        <w:t>irls</w:t>
      </w:r>
      <w:r w:rsidRPr="0086590F">
        <w:rPr>
          <w:rFonts w:ascii="Times New Roman" w:hAnsi="Times New Roman"/>
          <w:b/>
          <w:sz w:val="24"/>
          <w:szCs w:val="24"/>
        </w:rPr>
        <w:t xml:space="preserve">, </w:t>
      </w:r>
      <w:r w:rsidR="00843B50" w:rsidRPr="0086590F">
        <w:rPr>
          <w:rFonts w:ascii="Times New Roman" w:hAnsi="Times New Roman"/>
          <w:b/>
          <w:sz w:val="24"/>
          <w:szCs w:val="24"/>
        </w:rPr>
        <w:t>Sector</w:t>
      </w:r>
      <w:r w:rsidRPr="0086590F">
        <w:rPr>
          <w:rFonts w:ascii="Times New Roman" w:hAnsi="Times New Roman"/>
          <w:b/>
          <w:sz w:val="24"/>
          <w:szCs w:val="24"/>
        </w:rPr>
        <w:t xml:space="preserve">-42, </w:t>
      </w:r>
      <w:r w:rsidR="00843B50" w:rsidRPr="0086590F">
        <w:rPr>
          <w:rFonts w:ascii="Times New Roman" w:hAnsi="Times New Roman"/>
          <w:b/>
          <w:sz w:val="24"/>
          <w:szCs w:val="24"/>
        </w:rPr>
        <w:t>Chandigarh</w:t>
      </w:r>
    </w:p>
    <w:p w:rsidR="00C47018" w:rsidRPr="00562A28" w:rsidRDefault="00C47018" w:rsidP="0086590F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 w:rsidR="0086590F">
        <w:rPr>
          <w:rFonts w:ascii="Times New Roman" w:hAnsi="Times New Roman"/>
          <w:b/>
          <w:sz w:val="24"/>
          <w:szCs w:val="24"/>
          <w:u w:val="single"/>
        </w:rPr>
        <w:t>(</w:t>
      </w:r>
      <w:r w:rsidR="002962D6">
        <w:rPr>
          <w:rFonts w:ascii="Times New Roman" w:hAnsi="Times New Roman"/>
          <w:b/>
          <w:sz w:val="24"/>
          <w:szCs w:val="24"/>
          <w:u w:val="single"/>
        </w:rPr>
        <w:t xml:space="preserve">Even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Semester</w:t>
      </w:r>
      <w:r w:rsidR="0086590F">
        <w:rPr>
          <w:rFonts w:ascii="Times New Roman" w:hAnsi="Times New Roman"/>
          <w:b/>
          <w:sz w:val="24"/>
          <w:szCs w:val="24"/>
          <w:u w:val="single"/>
        </w:rPr>
        <w:t xml:space="preserve">) </w:t>
      </w:r>
      <w:r w:rsidR="00FE197C"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(201</w:t>
      </w:r>
      <w:r w:rsidR="008E20AB">
        <w:rPr>
          <w:rFonts w:ascii="Times New Roman" w:hAnsi="Times New Roman"/>
          <w:b/>
          <w:sz w:val="24"/>
          <w:szCs w:val="24"/>
          <w:u w:val="single"/>
        </w:rPr>
        <w:t>9-20</w:t>
      </w:r>
      <w:r w:rsidR="00ED78A0">
        <w:rPr>
          <w:rFonts w:ascii="Times New Roman" w:hAnsi="Times New Roman"/>
          <w:b/>
          <w:sz w:val="24"/>
          <w:szCs w:val="24"/>
          <w:u w:val="single"/>
        </w:rPr>
        <w:t>20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B351C5">
        <w:rPr>
          <w:rFonts w:ascii="Times New Roman" w:hAnsi="Times New Roman"/>
          <w:b/>
          <w:sz w:val="24"/>
          <w:szCs w:val="24"/>
        </w:rPr>
        <w:t>Bsc III/Bsc III (Hns)</w:t>
      </w:r>
      <w:r w:rsidR="00FE197C" w:rsidRPr="00562A28">
        <w:rPr>
          <w:rFonts w:ascii="Times New Roman" w:hAnsi="Times New Roman"/>
          <w:b/>
          <w:sz w:val="24"/>
          <w:szCs w:val="24"/>
        </w:rPr>
        <w:tab/>
      </w:r>
      <w:r w:rsidR="00FE197C" w:rsidRPr="00562A28">
        <w:rPr>
          <w:rFonts w:ascii="Times New Roman" w:hAnsi="Times New Roman"/>
          <w:sz w:val="24"/>
          <w:szCs w:val="24"/>
        </w:rPr>
        <w:tab/>
      </w:r>
      <w:r w:rsidR="00EF1B72"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 w:rsidR="00B351C5">
        <w:rPr>
          <w:rFonts w:ascii="Times New Roman" w:hAnsi="Times New Roman"/>
          <w:b/>
          <w:sz w:val="24"/>
          <w:szCs w:val="24"/>
        </w:rPr>
        <w:t xml:space="preserve"> Dr. Harjeet Kaur</w:t>
      </w: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 w:rsidR="00B351C5">
        <w:rPr>
          <w:rFonts w:ascii="Times New Roman" w:hAnsi="Times New Roman"/>
          <w:b/>
          <w:sz w:val="24"/>
          <w:szCs w:val="24"/>
        </w:rPr>
        <w:t>Physics</w:t>
      </w:r>
      <w:r w:rsidR="00B351C5">
        <w:rPr>
          <w:rFonts w:ascii="Times New Roman" w:hAnsi="Times New Roman"/>
          <w:b/>
          <w:sz w:val="24"/>
          <w:szCs w:val="24"/>
        </w:rPr>
        <w:tab/>
      </w:r>
      <w:r w:rsidR="00B351C5">
        <w:rPr>
          <w:rFonts w:ascii="Times New Roman" w:hAnsi="Times New Roman"/>
          <w:b/>
          <w:sz w:val="24"/>
          <w:szCs w:val="24"/>
        </w:rPr>
        <w:tab/>
      </w:r>
      <w:r w:rsidR="00B351C5">
        <w:rPr>
          <w:rFonts w:ascii="Times New Roman" w:hAnsi="Times New Roman"/>
          <w:b/>
          <w:sz w:val="24"/>
          <w:szCs w:val="24"/>
        </w:rPr>
        <w:tab/>
      </w:r>
      <w:r w:rsidR="00B351C5">
        <w:rPr>
          <w:rFonts w:ascii="Times New Roman" w:hAnsi="Times New Roman"/>
          <w:b/>
          <w:sz w:val="24"/>
          <w:szCs w:val="24"/>
        </w:rPr>
        <w:tab/>
      </w:r>
      <w:r w:rsidR="00B351C5">
        <w:rPr>
          <w:rFonts w:ascii="Times New Roman" w:hAnsi="Times New Roman"/>
          <w:b/>
          <w:sz w:val="24"/>
          <w:szCs w:val="24"/>
        </w:rPr>
        <w:tab/>
      </w:r>
      <w:r w:rsidR="00D42E64" w:rsidRPr="00562A28">
        <w:rPr>
          <w:rFonts w:ascii="Times New Roman" w:hAnsi="Times New Roman"/>
          <w:b/>
          <w:sz w:val="24"/>
          <w:szCs w:val="24"/>
        </w:rPr>
        <w:t>Period:</w:t>
      </w:r>
      <w:r w:rsidR="00B351C5">
        <w:rPr>
          <w:rFonts w:ascii="Times New Roman" w:hAnsi="Times New Roman"/>
          <w:b/>
          <w:sz w:val="24"/>
          <w:szCs w:val="24"/>
        </w:rPr>
        <w:t xml:space="preserve"> 6 (1-2)</w:t>
      </w:r>
      <w:r w:rsidR="004D05D2">
        <w:rPr>
          <w:rFonts w:ascii="Times New Roman" w:hAnsi="Times New Roman"/>
          <w:b/>
          <w:sz w:val="24"/>
          <w:szCs w:val="24"/>
        </w:rPr>
        <w:t xml:space="preserve"> </w:t>
      </w:r>
      <w:r w:rsidR="00B351C5">
        <w:rPr>
          <w:rFonts w:ascii="Times New Roman" w:hAnsi="Times New Roman"/>
          <w:b/>
          <w:sz w:val="24"/>
          <w:szCs w:val="24"/>
        </w:rPr>
        <w:t>2(5-6)</w:t>
      </w:r>
      <w:r w:rsidR="004D05D2">
        <w:rPr>
          <w:rFonts w:ascii="Times New Roman" w:hAnsi="Times New Roman"/>
          <w:b/>
          <w:sz w:val="24"/>
          <w:szCs w:val="24"/>
        </w:rPr>
        <w:t xml:space="preserve"> </w:t>
      </w:r>
      <w:r w:rsidR="00B351C5">
        <w:rPr>
          <w:rFonts w:ascii="Times New Roman" w:hAnsi="Times New Roman"/>
          <w:b/>
          <w:sz w:val="24"/>
          <w:szCs w:val="24"/>
        </w:rPr>
        <w:t>/4(3-4)</w:t>
      </w:r>
    </w:p>
    <w:p w:rsidR="00C47018" w:rsidRPr="00562A28" w:rsidRDefault="00D42E64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Paper:</w:t>
      </w:r>
      <w:r w:rsidR="00FE197C" w:rsidRPr="00562A28">
        <w:rPr>
          <w:rFonts w:ascii="Times New Roman" w:hAnsi="Times New Roman"/>
          <w:b/>
          <w:sz w:val="24"/>
          <w:szCs w:val="24"/>
        </w:rPr>
        <w:tab/>
      </w:r>
      <w:r w:rsidR="00B351C5">
        <w:rPr>
          <w:rFonts w:ascii="Times New Roman" w:hAnsi="Times New Roman"/>
          <w:b/>
          <w:sz w:val="24"/>
          <w:szCs w:val="24"/>
        </w:rPr>
        <w:t xml:space="preserve"> C</w:t>
      </w:r>
      <w:r w:rsidR="00562A28">
        <w:rPr>
          <w:b/>
          <w:sz w:val="28"/>
          <w:szCs w:val="28"/>
        </w:rPr>
        <w:tab/>
      </w:r>
      <w:r w:rsidR="00562A28">
        <w:rPr>
          <w:b/>
          <w:sz w:val="28"/>
          <w:szCs w:val="28"/>
        </w:rPr>
        <w:tab/>
      </w:r>
      <w:r w:rsidR="00AA37CA" w:rsidRPr="00562A28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="00C47018" w:rsidRPr="00562A28">
        <w:rPr>
          <w:rFonts w:ascii="Times New Roman" w:hAnsi="Times New Roman"/>
          <w:b/>
          <w:sz w:val="24"/>
          <w:szCs w:val="24"/>
        </w:rPr>
        <w:t xml:space="preserve">Room </w:t>
      </w:r>
      <w:r w:rsidRPr="00562A28">
        <w:rPr>
          <w:rFonts w:ascii="Times New Roman" w:hAnsi="Times New Roman"/>
          <w:b/>
          <w:sz w:val="24"/>
          <w:szCs w:val="24"/>
        </w:rPr>
        <w:t>No:</w:t>
      </w:r>
      <w:r w:rsidR="00B351C5">
        <w:rPr>
          <w:rFonts w:ascii="Times New Roman" w:hAnsi="Times New Roman"/>
          <w:b/>
          <w:sz w:val="24"/>
          <w:szCs w:val="24"/>
        </w:rPr>
        <w:t>218,129/114</w:t>
      </w: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678" w:type="pct"/>
        <w:tblInd w:w="-60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135"/>
        <w:gridCol w:w="2835"/>
        <w:gridCol w:w="6520"/>
      </w:tblGrid>
      <w:tr w:rsidR="00A504FC" w:rsidRPr="00562A28" w:rsidTr="00843B50">
        <w:trPr>
          <w:trHeight w:val="521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843B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843B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843B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 xml:space="preserve">Topics to be </w:t>
            </w:r>
            <w:r w:rsidR="00843B50" w:rsidRPr="00562A28">
              <w:rPr>
                <w:rFonts w:ascii="Times New Roman" w:hAnsi="Times New Roman"/>
                <w:b/>
                <w:sz w:val="24"/>
                <w:szCs w:val="24"/>
              </w:rPr>
              <w:t>Covered</w:t>
            </w:r>
          </w:p>
        </w:tc>
      </w:tr>
      <w:tr w:rsidR="00B351C5" w:rsidRPr="00562A28" w:rsidTr="00843B50">
        <w:trPr>
          <w:trHeight w:val="52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351C5" w:rsidRPr="00562A28" w:rsidRDefault="00B351C5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B351C5" w:rsidRPr="00562A28" w:rsidRDefault="00B351C5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351C5" w:rsidRPr="00562A28" w:rsidRDefault="00B351C5" w:rsidP="002962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09-01-2020 to 11-01-2020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351C5" w:rsidRDefault="00842209" w:rsidP="00697E62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Bohrs formula</w:t>
            </w:r>
            <w:r w:rsidR="00B351C5">
              <w:rPr>
                <w:rFonts w:ascii="Calibri" w:eastAsia="Calibri" w:hAnsi="Calibri" w:cs="Calibri"/>
              </w:rPr>
              <w:t>//</w:t>
            </w:r>
            <w:r w:rsidR="003A03D8">
              <w:rPr>
                <w:rFonts w:ascii="Calibri" w:eastAsia="Calibri" w:hAnsi="Calibri" w:cs="Calibri"/>
              </w:rPr>
              <w:t xml:space="preserve"> Alpha decay</w:t>
            </w:r>
            <w:r w:rsidR="000B5C3E">
              <w:rPr>
                <w:rFonts w:ascii="Calibri" w:eastAsia="Calibri" w:hAnsi="Calibri" w:cs="Calibri"/>
              </w:rPr>
              <w:t>, Xray, Auger Electron</w:t>
            </w:r>
          </w:p>
        </w:tc>
      </w:tr>
      <w:tr w:rsidR="00B351C5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351C5" w:rsidRPr="00562A28" w:rsidRDefault="00B351C5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B351C5" w:rsidRPr="00562A28" w:rsidRDefault="00B351C5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351C5" w:rsidRPr="00562A28" w:rsidRDefault="00B351C5" w:rsidP="002962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13-01-2020 to 18-01-2020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351C5" w:rsidRDefault="00842209" w:rsidP="00842209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Bohrs formula, Range</w:t>
            </w:r>
            <w:r>
              <w:rPr>
                <w:rFonts w:ascii="Calibri" w:eastAsia="Calibri" w:hAnsi="Calibri" w:cs="Calibri"/>
              </w:rPr>
              <w:t xml:space="preserve"> , </w:t>
            </w:r>
            <w:r w:rsidR="00B351C5">
              <w:rPr>
                <w:rFonts w:ascii="Calibri" w:eastAsia="Calibri" w:hAnsi="Calibri" w:cs="Calibri"/>
              </w:rPr>
              <w:t>Interaction of light charged particle, Bremsstrahlung</w:t>
            </w:r>
            <w:r>
              <w:rPr>
                <w:rFonts w:ascii="Calibri" w:eastAsia="Calibri" w:hAnsi="Calibri" w:cs="Calibri"/>
              </w:rPr>
              <w:t xml:space="preserve"> </w:t>
            </w:r>
            <w:r w:rsidR="00B351C5">
              <w:rPr>
                <w:rFonts w:ascii="Calibri" w:eastAsia="Calibri" w:hAnsi="Calibri" w:cs="Calibri"/>
              </w:rPr>
              <w:t xml:space="preserve">// </w:t>
            </w:r>
            <w:r w:rsidR="003A03D8">
              <w:rPr>
                <w:rFonts w:ascii="Calibri" w:eastAsia="Calibri" w:hAnsi="Calibri" w:cs="Calibri"/>
              </w:rPr>
              <w:t>Beta Decay</w:t>
            </w:r>
            <w:r w:rsidR="000B5C3E">
              <w:rPr>
                <w:rFonts w:ascii="Calibri" w:eastAsia="Calibri" w:hAnsi="Calibri" w:cs="Calibri"/>
              </w:rPr>
              <w:t>, Neutrino, radiation Sources</w:t>
            </w:r>
          </w:p>
        </w:tc>
      </w:tr>
      <w:tr w:rsidR="00B351C5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351C5" w:rsidRPr="00562A28" w:rsidRDefault="00B351C5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B351C5" w:rsidRPr="00562A28" w:rsidRDefault="00B351C5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351C5" w:rsidRPr="00562A28" w:rsidRDefault="00B351C5" w:rsidP="002962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20-01-2020 to 25-01-2020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351C5" w:rsidRDefault="00842209" w:rsidP="00697E62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Multiple Coulomb Scattering, Straggling</w:t>
            </w:r>
            <w:r>
              <w:rPr>
                <w:rFonts w:ascii="Calibri" w:eastAsia="Calibri" w:hAnsi="Calibri" w:cs="Calibri"/>
              </w:rPr>
              <w:t xml:space="preserve"> , </w:t>
            </w:r>
            <w:r w:rsidR="00B351C5">
              <w:rPr>
                <w:rFonts w:ascii="Calibri" w:eastAsia="Calibri" w:hAnsi="Calibri" w:cs="Calibri"/>
              </w:rPr>
              <w:t xml:space="preserve">Interaction of gamma rays, Absorption of gamma rays, Pair Production// </w:t>
            </w:r>
            <w:r w:rsidR="000B5C3E">
              <w:rPr>
                <w:rFonts w:ascii="Calibri" w:eastAsia="Calibri" w:hAnsi="Calibri" w:cs="Calibri"/>
              </w:rPr>
              <w:t>Natural Radioactvity Details</w:t>
            </w:r>
          </w:p>
        </w:tc>
      </w:tr>
      <w:tr w:rsidR="00B351C5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351C5" w:rsidRPr="00562A28" w:rsidRDefault="00B351C5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B351C5" w:rsidRPr="00562A28" w:rsidRDefault="00B351C5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351C5" w:rsidRPr="00562A28" w:rsidRDefault="00B351C5" w:rsidP="002962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27-01-2020 to 01-02-2020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351C5" w:rsidRDefault="00B351C5" w:rsidP="00842209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Gas filled detectors, ionization chamber //</w:t>
            </w:r>
            <w:r w:rsidR="000B5C3E">
              <w:rPr>
                <w:rFonts w:ascii="Calibri" w:eastAsia="Calibri" w:hAnsi="Calibri" w:cs="Calibri"/>
              </w:rPr>
              <w:t xml:space="preserve"> </w:t>
            </w:r>
            <w:r w:rsidR="000B5C3E">
              <w:rPr>
                <w:rFonts w:ascii="Calibri" w:eastAsia="Calibri" w:hAnsi="Calibri" w:cs="Calibri"/>
              </w:rPr>
              <w:t>Bohrs formula, Range</w:t>
            </w:r>
            <w:r w:rsidR="000B5C3E">
              <w:rPr>
                <w:rFonts w:ascii="Calibri" w:eastAsia="Calibri" w:hAnsi="Calibri" w:cs="Calibri"/>
              </w:rPr>
              <w:t xml:space="preserve"> , </w:t>
            </w:r>
            <w:r w:rsidR="000B5C3E">
              <w:rPr>
                <w:rFonts w:ascii="Calibri" w:eastAsia="Calibri" w:hAnsi="Calibri" w:cs="Calibri"/>
              </w:rPr>
              <w:t>Interaction of light charged particle, Bremsstrahlung</w:t>
            </w:r>
          </w:p>
        </w:tc>
      </w:tr>
      <w:tr w:rsidR="00B351C5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351C5" w:rsidRPr="00562A28" w:rsidRDefault="00B351C5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B351C5" w:rsidRPr="00562A28" w:rsidRDefault="00B351C5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351C5" w:rsidRPr="00562A28" w:rsidRDefault="00B351C5" w:rsidP="002962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03-02-2020 to 08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351C5" w:rsidRDefault="00842209" w:rsidP="00842209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proportional counter, GM counter</w:t>
            </w:r>
            <w:r>
              <w:rPr>
                <w:rFonts w:ascii="Calibri" w:eastAsia="Calibri" w:hAnsi="Calibri" w:cs="Calibri"/>
              </w:rPr>
              <w:t xml:space="preserve">, </w:t>
            </w:r>
            <w:r w:rsidR="00B351C5">
              <w:rPr>
                <w:rFonts w:ascii="Calibri" w:eastAsia="Calibri" w:hAnsi="Calibri" w:cs="Calibri"/>
              </w:rPr>
              <w:t>//</w:t>
            </w:r>
            <w:r w:rsidR="000B5C3E">
              <w:rPr>
                <w:rFonts w:ascii="Calibri" w:eastAsia="Calibri" w:hAnsi="Calibri" w:cs="Calibri"/>
              </w:rPr>
              <w:t xml:space="preserve"> </w:t>
            </w:r>
            <w:r w:rsidR="000B5C3E">
              <w:rPr>
                <w:rFonts w:ascii="Calibri" w:eastAsia="Calibri" w:hAnsi="Calibri" w:cs="Calibri"/>
              </w:rPr>
              <w:t>Multiple Coulomb Scattering, Straggling</w:t>
            </w:r>
            <w:r w:rsidR="000B5C3E">
              <w:rPr>
                <w:rFonts w:ascii="Calibri" w:eastAsia="Calibri" w:hAnsi="Calibri" w:cs="Calibri"/>
              </w:rPr>
              <w:t xml:space="preserve"> , </w:t>
            </w:r>
            <w:r w:rsidR="000B5C3E">
              <w:rPr>
                <w:rFonts w:ascii="Calibri" w:eastAsia="Calibri" w:hAnsi="Calibri" w:cs="Calibri"/>
              </w:rPr>
              <w:t>Interaction of gamma rays, Absorption of gamma rays, Pair Production</w:t>
            </w:r>
          </w:p>
        </w:tc>
      </w:tr>
      <w:tr w:rsidR="00B351C5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351C5" w:rsidRPr="00562A28" w:rsidRDefault="00B351C5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B351C5" w:rsidRPr="00562A28" w:rsidRDefault="00B351C5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351C5" w:rsidRPr="00562A28" w:rsidRDefault="00B351C5" w:rsidP="002962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10-02-2020 to 15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351C5" w:rsidRDefault="00842209" w:rsidP="00842209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GM counter ctd., Scintillation counter, Semi conductor detectors</w:t>
            </w:r>
            <w:r w:rsidR="00B351C5">
              <w:rPr>
                <w:rFonts w:ascii="Calibri" w:eastAsia="Calibri" w:hAnsi="Calibri" w:cs="Calibri"/>
              </w:rPr>
              <w:t xml:space="preserve">.// </w:t>
            </w:r>
            <w:r w:rsidR="000B5C3E">
              <w:rPr>
                <w:rFonts w:ascii="Calibri" w:eastAsia="Calibri" w:hAnsi="Calibri" w:cs="Calibri"/>
              </w:rPr>
              <w:t>Gas filled detectors, ionization chamber</w:t>
            </w:r>
          </w:p>
        </w:tc>
      </w:tr>
      <w:tr w:rsidR="00B351C5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351C5" w:rsidRPr="00562A28" w:rsidRDefault="00B351C5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B351C5" w:rsidRPr="00562A28" w:rsidRDefault="00B351C5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351C5" w:rsidRPr="00562A28" w:rsidRDefault="00B351C5" w:rsidP="00CD75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17-02-2020 to 22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351C5" w:rsidRDefault="00842209" w:rsidP="00842209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Cerenkov counter, Cockroft accelerator, Van de graff</w:t>
            </w:r>
            <w:r>
              <w:rPr>
                <w:rFonts w:ascii="Calibri" w:eastAsia="Calibri" w:hAnsi="Calibri" w:cs="Calibri"/>
              </w:rPr>
              <w:t xml:space="preserve"> generator</w:t>
            </w:r>
            <w:r>
              <w:rPr>
                <w:rFonts w:ascii="Calibri" w:eastAsia="Calibri" w:hAnsi="Calibri" w:cs="Calibri"/>
              </w:rPr>
              <w:t xml:space="preserve"> </w:t>
            </w:r>
            <w:r w:rsidR="00B351C5">
              <w:rPr>
                <w:rFonts w:ascii="Calibri" w:eastAsia="Calibri" w:hAnsi="Calibri" w:cs="Calibri"/>
              </w:rPr>
              <w:t xml:space="preserve">// </w:t>
            </w:r>
            <w:r w:rsidR="000B5C3E">
              <w:rPr>
                <w:rFonts w:ascii="Calibri" w:eastAsia="Calibri" w:hAnsi="Calibri" w:cs="Calibri"/>
              </w:rPr>
              <w:t>proportional counter, GM counter</w:t>
            </w:r>
          </w:p>
        </w:tc>
      </w:tr>
      <w:tr w:rsidR="00B351C5" w:rsidRPr="00562A28" w:rsidTr="00843B50">
        <w:trPr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351C5" w:rsidRPr="00562A28" w:rsidRDefault="00B351C5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351C5" w:rsidRPr="00562A28" w:rsidRDefault="00B351C5" w:rsidP="00E33D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24-02-2020 to 29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351C5" w:rsidRPr="00562A28" w:rsidRDefault="00842209" w:rsidP="0084220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Calibri" w:eastAsia="Calibri" w:hAnsi="Calibri" w:cs="Calibri"/>
              </w:rPr>
              <w:t>Tandem accel., Linear accel</w:t>
            </w:r>
            <w:r w:rsidR="003B6BF2">
              <w:rPr>
                <w:rFonts w:ascii="Calibri" w:eastAsia="Calibri" w:hAnsi="Calibri" w:cs="Calibri"/>
              </w:rPr>
              <w:t>erator</w:t>
            </w:r>
            <w:r w:rsidR="000B5C3E">
              <w:rPr>
                <w:rFonts w:ascii="Calibri" w:eastAsia="Calibri" w:hAnsi="Calibri" w:cs="Calibri"/>
              </w:rPr>
              <w:t xml:space="preserve">// </w:t>
            </w:r>
            <w:r w:rsidR="000B5C3E">
              <w:rPr>
                <w:rFonts w:ascii="Calibri" w:eastAsia="Calibri" w:hAnsi="Calibri" w:cs="Calibri"/>
              </w:rPr>
              <w:t>Scintillation counter, Semi conductor detectors</w:t>
            </w:r>
            <w:r w:rsidR="000B5C3E">
              <w:rPr>
                <w:rFonts w:ascii="Calibri" w:eastAsia="Calibri" w:hAnsi="Calibri" w:cs="Calibri"/>
              </w:rPr>
              <w:t xml:space="preserve">, </w:t>
            </w:r>
            <w:r w:rsidR="000B5C3E">
              <w:rPr>
                <w:rFonts w:ascii="Calibri" w:eastAsia="Calibri" w:hAnsi="Calibri" w:cs="Calibri"/>
              </w:rPr>
              <w:t>Betatron</w:t>
            </w:r>
            <w:r w:rsidR="000B5C3E">
              <w:rPr>
                <w:rFonts w:ascii="Calibri" w:eastAsia="Calibri" w:hAnsi="Calibri" w:cs="Calibri"/>
              </w:rPr>
              <w:t xml:space="preserve">, </w:t>
            </w:r>
            <w:r w:rsidR="000B5C3E">
              <w:rPr>
                <w:rFonts w:ascii="Calibri" w:eastAsia="Calibri" w:hAnsi="Calibri" w:cs="Calibri"/>
              </w:rPr>
              <w:t>Cyclotron</w:t>
            </w:r>
          </w:p>
        </w:tc>
      </w:tr>
      <w:tr w:rsidR="00B351C5" w:rsidRPr="00562A28" w:rsidTr="00843B50">
        <w:trPr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351C5" w:rsidRPr="00562A28" w:rsidRDefault="00B351C5" w:rsidP="00A504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351C5" w:rsidRPr="00562A28" w:rsidRDefault="00B351C5" w:rsidP="007E55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02-03-2020 to 05-03-2020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351C5" w:rsidRPr="00562A28" w:rsidRDefault="00842209" w:rsidP="001C127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Calibri" w:eastAsia="Calibri" w:hAnsi="Calibri" w:cs="Calibri"/>
              </w:rPr>
              <w:t xml:space="preserve"> Betatron</w:t>
            </w:r>
            <w:r>
              <w:rPr>
                <w:rFonts w:ascii="Calibri" w:eastAsia="Calibri" w:hAnsi="Calibri" w:cs="Calibri"/>
              </w:rPr>
              <w:t xml:space="preserve">, </w:t>
            </w:r>
            <w:r>
              <w:rPr>
                <w:rFonts w:ascii="Calibri" w:eastAsia="Calibri" w:hAnsi="Calibri" w:cs="Calibri"/>
              </w:rPr>
              <w:t>Cyclotron</w:t>
            </w:r>
            <w:r w:rsidR="000B5C3E">
              <w:rPr>
                <w:rFonts w:ascii="Calibri" w:eastAsia="Calibri" w:hAnsi="Calibri" w:cs="Calibri"/>
              </w:rPr>
              <w:t>//</w:t>
            </w:r>
            <w:r w:rsidR="00C57D3F">
              <w:rPr>
                <w:rFonts w:ascii="Calibri" w:eastAsia="Calibri" w:hAnsi="Calibri" w:cs="Calibri"/>
              </w:rPr>
              <w:t>Cosmic rays, properties of Detectors</w:t>
            </w:r>
          </w:p>
        </w:tc>
      </w:tr>
      <w:tr w:rsidR="00B351C5" w:rsidRPr="00562A28" w:rsidTr="004E1C19">
        <w:trPr>
          <w:trHeight w:val="725"/>
        </w:trPr>
        <w:tc>
          <w:tcPr>
            <w:tcW w:w="1049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351C5" w:rsidRPr="00562A28" w:rsidRDefault="00B351C5" w:rsidP="00F606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Mid Semester Exams (06-03-2020 to 13-03-2020)</w:t>
            </w:r>
          </w:p>
        </w:tc>
      </w:tr>
      <w:tr w:rsidR="00B351C5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351C5" w:rsidRPr="00562A28" w:rsidRDefault="00B351C5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351C5" w:rsidRPr="00562A28" w:rsidRDefault="00B351C5" w:rsidP="00B301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14-03-2020, 16-03-2020 to 21-03-2020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351C5" w:rsidRDefault="00B351C5" w:rsidP="00230E92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 Synchrotrons//</w:t>
            </w:r>
            <w:r w:rsidR="00C57D3F">
              <w:rPr>
                <w:rFonts w:ascii="Calibri" w:eastAsia="Calibri" w:hAnsi="Calibri" w:cs="Calibri"/>
              </w:rPr>
              <w:t>Detection of slow and fast neutrons</w:t>
            </w:r>
          </w:p>
        </w:tc>
      </w:tr>
      <w:tr w:rsidR="00B351C5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351C5" w:rsidRPr="00562A28" w:rsidRDefault="00B351C5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351C5" w:rsidRPr="00562A28" w:rsidRDefault="00B351C5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24-03-2020 to 28-03-2020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351C5" w:rsidRDefault="00B351C5" w:rsidP="000E769C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Origin and composition of cosmic rays, Properties of cosmic rays//</w:t>
            </w:r>
            <w:r w:rsidR="00C57D3F">
              <w:rPr>
                <w:rFonts w:ascii="Calibri" w:eastAsia="Calibri" w:hAnsi="Calibri" w:cs="Calibri"/>
              </w:rPr>
              <w:t>fano factor, Diffusion</w:t>
            </w:r>
          </w:p>
        </w:tc>
      </w:tr>
      <w:tr w:rsidR="00B351C5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351C5" w:rsidRPr="00562A28" w:rsidRDefault="00B351C5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351C5" w:rsidRDefault="00B351C5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30-03-2020 to 04-04-2020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351C5" w:rsidRDefault="00B351C5" w:rsidP="000E769C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Elementary particles, Classification//</w:t>
            </w:r>
            <w:r w:rsidR="00C57D3F">
              <w:rPr>
                <w:rFonts w:ascii="Calibri" w:eastAsia="Calibri" w:hAnsi="Calibri" w:cs="Calibri"/>
              </w:rPr>
              <w:t xml:space="preserve"> Air borne radioactivity</w:t>
            </w:r>
          </w:p>
        </w:tc>
      </w:tr>
      <w:tr w:rsidR="00B351C5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351C5" w:rsidRPr="00562A28" w:rsidRDefault="00B351C5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351C5" w:rsidRDefault="00B351C5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07-04-2020 to 11-04-2020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351C5" w:rsidRDefault="00B351C5" w:rsidP="000E769C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Fundamental Interactions, Charge conjugation, Quantum numbers//</w:t>
            </w:r>
            <w:r w:rsidR="00C57D3F">
              <w:rPr>
                <w:rFonts w:ascii="Calibri" w:eastAsia="Calibri" w:hAnsi="Calibri" w:cs="Calibri"/>
              </w:rPr>
              <w:t>Interaction of neutrons</w:t>
            </w:r>
          </w:p>
        </w:tc>
      </w:tr>
      <w:tr w:rsidR="00B351C5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351C5" w:rsidRPr="00562A28" w:rsidRDefault="00B351C5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351C5" w:rsidRDefault="00B351C5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15-04-2020 to 18-04-2020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351C5" w:rsidRDefault="00B351C5" w:rsidP="000E769C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Quantum numbers ctd., Conservation laws//</w:t>
            </w:r>
            <w:r w:rsidR="00C57D3F">
              <w:rPr>
                <w:rFonts w:ascii="Calibri" w:eastAsia="Calibri" w:hAnsi="Calibri" w:cs="Calibri"/>
              </w:rPr>
              <w:t>Radioisotope Sources, Fission</w:t>
            </w:r>
            <w:r>
              <w:rPr>
                <w:rFonts w:ascii="Calibri" w:eastAsia="Calibri" w:hAnsi="Calibri" w:cs="Calibri"/>
              </w:rPr>
              <w:t xml:space="preserve"> </w:t>
            </w:r>
          </w:p>
        </w:tc>
      </w:tr>
      <w:tr w:rsidR="00B351C5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351C5" w:rsidRPr="00562A28" w:rsidRDefault="00B351C5" w:rsidP="002072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351C5" w:rsidRDefault="00B351C5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20-04-2020 to 24-04-2020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351C5" w:rsidRDefault="00B351C5" w:rsidP="000E769C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Quark theory// </w:t>
            </w:r>
            <w:r w:rsidR="00C57D3F">
              <w:rPr>
                <w:rFonts w:ascii="Calibri" w:eastAsia="Calibri" w:hAnsi="Calibri" w:cs="Calibri"/>
              </w:rPr>
              <w:t>Photoneutron Sources</w:t>
            </w:r>
          </w:p>
        </w:tc>
      </w:tr>
      <w:tr w:rsidR="00B351C5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351C5" w:rsidRPr="00562A28" w:rsidRDefault="00B351C5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351C5" w:rsidRPr="00562A28" w:rsidRDefault="00B351C5" w:rsidP="002072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27-04-2020 to 02-05-2020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351C5" w:rsidRDefault="00B351C5" w:rsidP="000E769C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Numericals//</w:t>
            </w:r>
            <w:r w:rsidR="00716F7A">
              <w:rPr>
                <w:rFonts w:ascii="Calibri" w:eastAsia="Calibri" w:hAnsi="Calibri" w:cs="Calibri"/>
              </w:rPr>
              <w:t>Revision</w:t>
            </w:r>
          </w:p>
        </w:tc>
      </w:tr>
      <w:tr w:rsidR="00B351C5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351C5" w:rsidRPr="00562A28" w:rsidRDefault="00B351C5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Week 18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351C5" w:rsidRDefault="00B351C5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04-05-2020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351C5" w:rsidRDefault="00B351C5" w:rsidP="00230E92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Numerical//</w:t>
            </w:r>
            <w:r w:rsidR="00716F7A">
              <w:rPr>
                <w:rFonts w:ascii="Calibri" w:eastAsia="Calibri" w:hAnsi="Calibri" w:cs="Calibri"/>
              </w:rPr>
              <w:t>Revision</w:t>
            </w:r>
          </w:p>
        </w:tc>
      </w:tr>
    </w:tbl>
    <w:p w:rsidR="00C47018" w:rsidRPr="00562A28" w:rsidRDefault="00C47018" w:rsidP="00C47018">
      <w:pPr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sectPr w:rsidR="00C47018" w:rsidRPr="00562A28" w:rsidSect="00843B50">
      <w:pgSz w:w="11906" w:h="16838"/>
      <w:pgMar w:top="450" w:right="1440" w:bottom="540" w:left="1440" w:header="57" w:footer="5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C3ED0" w:rsidRDefault="00FC3ED0" w:rsidP="00843B50">
      <w:pPr>
        <w:spacing w:after="0" w:line="240" w:lineRule="auto"/>
      </w:pPr>
      <w:r>
        <w:separator/>
      </w:r>
    </w:p>
  </w:endnote>
  <w:endnote w:type="continuationSeparator" w:id="1">
    <w:p w:rsidR="00FC3ED0" w:rsidRDefault="00FC3ED0" w:rsidP="00843B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C3ED0" w:rsidRDefault="00FC3ED0" w:rsidP="00843B50">
      <w:pPr>
        <w:spacing w:after="0" w:line="240" w:lineRule="auto"/>
      </w:pPr>
      <w:r>
        <w:separator/>
      </w:r>
    </w:p>
  </w:footnote>
  <w:footnote w:type="continuationSeparator" w:id="1">
    <w:p w:rsidR="00FC3ED0" w:rsidRDefault="00FC3ED0" w:rsidP="00843B5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75C10"/>
    <w:rsid w:val="0001669B"/>
    <w:rsid w:val="000B5C3E"/>
    <w:rsid w:val="000E769C"/>
    <w:rsid w:val="0020728F"/>
    <w:rsid w:val="00230E92"/>
    <w:rsid w:val="002364E1"/>
    <w:rsid w:val="0023792A"/>
    <w:rsid w:val="002558B2"/>
    <w:rsid w:val="00264A86"/>
    <w:rsid w:val="002661FB"/>
    <w:rsid w:val="0028699C"/>
    <w:rsid w:val="002962D6"/>
    <w:rsid w:val="00311A9A"/>
    <w:rsid w:val="00352B02"/>
    <w:rsid w:val="003A03D8"/>
    <w:rsid w:val="003B6BF2"/>
    <w:rsid w:val="00420B9D"/>
    <w:rsid w:val="004273E5"/>
    <w:rsid w:val="00485511"/>
    <w:rsid w:val="00497434"/>
    <w:rsid w:val="004D05D2"/>
    <w:rsid w:val="004D6B03"/>
    <w:rsid w:val="00562A28"/>
    <w:rsid w:val="005947C7"/>
    <w:rsid w:val="00697E62"/>
    <w:rsid w:val="006A4C65"/>
    <w:rsid w:val="006F2464"/>
    <w:rsid w:val="00716F7A"/>
    <w:rsid w:val="007B4EE2"/>
    <w:rsid w:val="007C501A"/>
    <w:rsid w:val="007E55FC"/>
    <w:rsid w:val="008206E0"/>
    <w:rsid w:val="00842209"/>
    <w:rsid w:val="00843B50"/>
    <w:rsid w:val="0086590F"/>
    <w:rsid w:val="0088518B"/>
    <w:rsid w:val="008E0A6B"/>
    <w:rsid w:val="008E20AB"/>
    <w:rsid w:val="008E6BEA"/>
    <w:rsid w:val="00A504FC"/>
    <w:rsid w:val="00A5406F"/>
    <w:rsid w:val="00AA37CA"/>
    <w:rsid w:val="00B12B17"/>
    <w:rsid w:val="00B30177"/>
    <w:rsid w:val="00B351C5"/>
    <w:rsid w:val="00C47018"/>
    <w:rsid w:val="00C52B1A"/>
    <w:rsid w:val="00C57D3F"/>
    <w:rsid w:val="00C70F26"/>
    <w:rsid w:val="00CD7556"/>
    <w:rsid w:val="00D2026F"/>
    <w:rsid w:val="00D42E64"/>
    <w:rsid w:val="00D75C10"/>
    <w:rsid w:val="00DA4DC3"/>
    <w:rsid w:val="00E33DD8"/>
    <w:rsid w:val="00EC374D"/>
    <w:rsid w:val="00ED5C38"/>
    <w:rsid w:val="00ED5D12"/>
    <w:rsid w:val="00ED78A0"/>
    <w:rsid w:val="00EF1B72"/>
    <w:rsid w:val="00F57C57"/>
    <w:rsid w:val="00F606CE"/>
    <w:rsid w:val="00F60E79"/>
    <w:rsid w:val="00FC3ED0"/>
    <w:rsid w:val="00FC5224"/>
    <w:rsid w:val="00FE19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843B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43B50"/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semiHidden/>
    <w:unhideWhenUsed/>
    <w:rsid w:val="00843B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43B50"/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43B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3B50"/>
    <w:rPr>
      <w:rFonts w:ascii="Tahoma" w:eastAsia="Times New Roman" w:hAnsi="Tahoma" w:cs="Tahoma"/>
      <w:color w:val="00000A"/>
      <w:sz w:val="16"/>
      <w:szCs w:val="16"/>
      <w:lang w:val="en-US"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345</Words>
  <Characters>1973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2314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computer</cp:lastModifiedBy>
  <cp:revision>11</cp:revision>
  <dcterms:created xsi:type="dcterms:W3CDTF">2020-02-01T05:20:00Z</dcterms:created>
  <dcterms:modified xsi:type="dcterms:W3CDTF">2020-02-01T05:47:00Z</dcterms:modified>
</cp:coreProperties>
</file>