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8E0223" w14:textId="77777777"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14:paraId="23F4CDFC" w14:textId="77777777"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018F0B27" w14:textId="6D368433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296224">
        <w:rPr>
          <w:rFonts w:ascii="Times New Roman" w:hAnsi="Times New Roman"/>
          <w:b/>
          <w:sz w:val="24"/>
          <w:szCs w:val="24"/>
        </w:rPr>
        <w:t>BSc micro 2</w:t>
      </w:r>
      <w:r w:rsidR="00296224" w:rsidRPr="00296224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29622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96224">
        <w:rPr>
          <w:rFonts w:ascii="Times New Roman" w:hAnsi="Times New Roman"/>
          <w:b/>
          <w:sz w:val="24"/>
          <w:szCs w:val="24"/>
        </w:rPr>
        <w:t>sem</w:t>
      </w:r>
      <w:proofErr w:type="spellEnd"/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296224">
        <w:rPr>
          <w:rFonts w:ascii="Times New Roman" w:hAnsi="Times New Roman"/>
          <w:sz w:val="24"/>
          <w:szCs w:val="24"/>
        </w:rPr>
        <w:t xml:space="preserve">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29622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96224">
        <w:rPr>
          <w:rFonts w:ascii="Times New Roman" w:hAnsi="Times New Roman"/>
          <w:b/>
          <w:sz w:val="24"/>
          <w:szCs w:val="24"/>
        </w:rPr>
        <w:t>Akashdeep</w:t>
      </w:r>
      <w:proofErr w:type="spellEnd"/>
      <w:r w:rsidR="00296224">
        <w:rPr>
          <w:rFonts w:ascii="Times New Roman" w:hAnsi="Times New Roman"/>
          <w:b/>
          <w:sz w:val="24"/>
          <w:szCs w:val="24"/>
        </w:rPr>
        <w:t xml:space="preserve"> Sandhu</w:t>
      </w:r>
    </w:p>
    <w:p w14:paraId="67AB7909" w14:textId="26BD916C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296224">
        <w:rPr>
          <w:rFonts w:ascii="Times New Roman" w:hAnsi="Times New Roman"/>
          <w:b/>
          <w:sz w:val="24"/>
          <w:szCs w:val="24"/>
        </w:rPr>
        <w:t>Microbiology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296224">
        <w:rPr>
          <w:rFonts w:ascii="Times New Roman" w:hAnsi="Times New Roman"/>
          <w:b/>
          <w:sz w:val="24"/>
          <w:szCs w:val="24"/>
        </w:rPr>
        <w:t xml:space="preserve"> 6</w:t>
      </w:r>
    </w:p>
    <w:p w14:paraId="384F2C02" w14:textId="4D6FF6FE"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296224">
        <w:rPr>
          <w:rFonts w:ascii="Times New Roman" w:hAnsi="Times New Roman"/>
          <w:b/>
          <w:sz w:val="24"/>
          <w:szCs w:val="24"/>
        </w:rPr>
        <w:t>201 &amp;202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296224">
        <w:rPr>
          <w:rFonts w:ascii="Times New Roman" w:hAnsi="Times New Roman"/>
          <w:b/>
          <w:sz w:val="24"/>
          <w:szCs w:val="24"/>
        </w:rPr>
        <w:t>219</w:t>
      </w:r>
    </w:p>
    <w:p w14:paraId="50581095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22"/>
        <w:gridCol w:w="2761"/>
        <w:gridCol w:w="6356"/>
      </w:tblGrid>
      <w:tr w:rsidR="00A504FC" w:rsidRPr="00562A28" w14:paraId="2A06F585" w14:textId="77777777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810562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B877F7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DEFFC4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14:paraId="583972BF" w14:textId="77777777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05B7C5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3E67F335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EA0EA6" w14:textId="77777777" w:rsidR="00A504FC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</w:t>
            </w:r>
            <w:r w:rsidR="008E20AB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40BA58" w14:textId="3790512B" w:rsidR="00A504FC" w:rsidRPr="00296224" w:rsidRDefault="00296224" w:rsidP="00296224">
            <w:pPr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296224">
              <w:rPr>
                <w:rFonts w:ascii="Times New Roman" w:hAnsi="Times New Roman"/>
                <w:sz w:val="24"/>
                <w:szCs w:val="24"/>
                <w:lang w:val="en-IN"/>
              </w:rPr>
              <w:t>Microscopic examination of micro-organism, bright field microscopy, dark field</w:t>
            </w:r>
            <w:r>
              <w:rPr>
                <w:rFonts w:ascii="Times New Roman" w:hAnsi="Times New Roman"/>
                <w:sz w:val="24"/>
                <w:szCs w:val="24"/>
                <w:lang w:val="en-IN"/>
              </w:rPr>
              <w:t xml:space="preserve"> </w:t>
            </w:r>
            <w:r w:rsidRPr="00296224">
              <w:rPr>
                <w:rFonts w:ascii="Times New Roman" w:hAnsi="Times New Roman"/>
                <w:sz w:val="24"/>
                <w:szCs w:val="24"/>
                <w:lang w:val="en-IN"/>
              </w:rPr>
              <w:t>microscopy, phase contrast microscopy and electron microscopy.</w:t>
            </w:r>
          </w:p>
        </w:tc>
      </w:tr>
      <w:tr w:rsidR="00562A28" w:rsidRPr="00562A28" w14:paraId="53E7FEE9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F3ECBE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5ECE0951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484F88" w14:textId="77777777"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1FC57B" w14:textId="211A68E1" w:rsidR="00562A28" w:rsidRPr="00843B50" w:rsidRDefault="00296224" w:rsidP="00562A28">
            <w:pPr>
              <w:rPr>
                <w:rFonts w:ascii="Times New Roman" w:hAnsi="Times New Roman"/>
                <w:sz w:val="24"/>
                <w:szCs w:val="24"/>
              </w:rPr>
            </w:pPr>
            <w:r w:rsidRPr="00296224">
              <w:rPr>
                <w:rFonts w:ascii="Times New Roman" w:hAnsi="Times New Roman"/>
                <w:sz w:val="24"/>
                <w:szCs w:val="24"/>
                <w:lang w:val="en-IN"/>
              </w:rPr>
              <w:t>Staining of microbes, theory of Gram staining</w:t>
            </w:r>
            <w:r>
              <w:rPr>
                <w:rFonts w:ascii="Times New Roman" w:hAnsi="Times New Roman"/>
                <w:sz w:val="24"/>
                <w:szCs w:val="24"/>
                <w:lang w:val="en-IN"/>
              </w:rPr>
              <w:t>.</w:t>
            </w:r>
          </w:p>
        </w:tc>
      </w:tr>
      <w:tr w:rsidR="00562A28" w:rsidRPr="00562A28" w14:paraId="5A68D71C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2B1AF9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3EB66C44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64542D" w14:textId="77777777"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FE3CA1" w14:textId="71DA4D57" w:rsidR="00562A28" w:rsidRPr="00843B50" w:rsidRDefault="00296224" w:rsidP="000708C8">
            <w:pPr>
              <w:rPr>
                <w:rFonts w:ascii="Times New Roman" w:hAnsi="Times New Roman"/>
                <w:sz w:val="24"/>
                <w:szCs w:val="24"/>
              </w:rPr>
            </w:pPr>
            <w:r w:rsidRPr="00296224">
              <w:rPr>
                <w:rFonts w:ascii="Times New Roman" w:hAnsi="Times New Roman"/>
                <w:sz w:val="24"/>
                <w:szCs w:val="24"/>
                <w:lang w:val="en-IN"/>
              </w:rPr>
              <w:t xml:space="preserve">Animal </w:t>
            </w:r>
            <w:r w:rsidRPr="00296224">
              <w:rPr>
                <w:rFonts w:ascii="Times New Roman" w:hAnsi="Times New Roman"/>
                <w:sz w:val="24"/>
                <w:szCs w:val="24"/>
                <w:lang w:val="en-IN"/>
              </w:rPr>
              <w:t>Viruses:</w:t>
            </w:r>
            <w:r w:rsidRPr="00296224">
              <w:rPr>
                <w:rFonts w:ascii="Times New Roman" w:hAnsi="Times New Roman"/>
                <w:sz w:val="24"/>
                <w:szCs w:val="24"/>
                <w:lang w:val="en-IN"/>
              </w:rPr>
              <w:t xml:space="preserve"> Morphology, cultivation and viral disease cycle.</w:t>
            </w:r>
          </w:p>
        </w:tc>
      </w:tr>
      <w:tr w:rsidR="00562A28" w:rsidRPr="00562A28" w14:paraId="0006441D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113939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46CCF056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2CE8AA" w14:textId="77777777" w:rsidR="007B4EE2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E68EEF" w14:textId="5402B613" w:rsidR="00562A28" w:rsidRPr="00562A28" w:rsidRDefault="00296224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296224">
              <w:rPr>
                <w:rFonts w:ascii="Times New Roman" w:hAnsi="Times New Roman"/>
                <w:sz w:val="24"/>
                <w:szCs w:val="24"/>
                <w:lang w:val="en-IN"/>
              </w:rPr>
              <w:t>Bacteriophages:</w:t>
            </w:r>
            <w:r w:rsidRPr="00296224">
              <w:rPr>
                <w:rFonts w:ascii="Times New Roman" w:hAnsi="Times New Roman"/>
                <w:sz w:val="24"/>
                <w:szCs w:val="24"/>
                <w:lang w:val="en-IN"/>
              </w:rPr>
              <w:t xml:space="preserve"> Morphology, multiplication, detection and enumeration.</w:t>
            </w:r>
          </w:p>
        </w:tc>
      </w:tr>
      <w:tr w:rsidR="00562A28" w:rsidRPr="00562A28" w14:paraId="1C2EDAB1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6FC57C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59F7DB52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A5C5E8" w14:textId="77777777"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C52B1A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2-2020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417825" w14:textId="77777777" w:rsidR="00296224" w:rsidRDefault="00296224" w:rsidP="00296224">
            <w:pPr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296224">
              <w:rPr>
                <w:rFonts w:ascii="Times New Roman" w:hAnsi="Times New Roman"/>
                <w:sz w:val="24"/>
                <w:szCs w:val="24"/>
                <w:lang w:val="en-IN"/>
              </w:rPr>
              <w:t>Biotransformation of</w:t>
            </w:r>
          </w:p>
          <w:p w14:paraId="5BC55C95" w14:textId="0CBFF5B2" w:rsidR="00296224" w:rsidRPr="00296224" w:rsidRDefault="00296224" w:rsidP="00296224">
            <w:pPr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296224">
              <w:rPr>
                <w:rFonts w:ascii="Times New Roman" w:hAnsi="Times New Roman"/>
                <w:sz w:val="24"/>
                <w:szCs w:val="24"/>
                <w:lang w:val="en-IN"/>
              </w:rPr>
              <w:t xml:space="preserve"> D-Sorbitol to L-Sorbose.</w:t>
            </w:r>
          </w:p>
          <w:p w14:paraId="36A612E0" w14:textId="582C5F5E" w:rsidR="00562A28" w:rsidRPr="00296224" w:rsidRDefault="00296224" w:rsidP="00296224">
            <w:pPr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296224">
              <w:rPr>
                <w:rFonts w:ascii="Times New Roman" w:hAnsi="Times New Roman"/>
                <w:sz w:val="24"/>
                <w:szCs w:val="24"/>
                <w:lang w:val="en-IN"/>
              </w:rPr>
              <w:t xml:space="preserve"> Antibiotics. Steroids.</w:t>
            </w:r>
          </w:p>
        </w:tc>
      </w:tr>
      <w:tr w:rsidR="00562A28" w:rsidRPr="00562A28" w14:paraId="75E2D80A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887E6F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2B6742C4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7915E5" w14:textId="77777777"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87943" w14:textId="77777777" w:rsidR="00296224" w:rsidRPr="00296224" w:rsidRDefault="00296224" w:rsidP="00296224">
            <w:pPr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296224">
              <w:rPr>
                <w:rFonts w:ascii="Times New Roman" w:hAnsi="Times New Roman"/>
                <w:sz w:val="24"/>
                <w:szCs w:val="24"/>
                <w:lang w:val="en-IN"/>
              </w:rPr>
              <w:t>Genetic engineering for human welfare:</w:t>
            </w:r>
          </w:p>
          <w:p w14:paraId="4749D0FA" w14:textId="61E87BC6" w:rsidR="00562A28" w:rsidRPr="00296224" w:rsidRDefault="00296224" w:rsidP="00296224">
            <w:pPr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296224">
              <w:rPr>
                <w:rFonts w:ascii="Times New Roman" w:hAnsi="Times New Roman"/>
                <w:sz w:val="24"/>
                <w:szCs w:val="24"/>
                <w:lang w:val="en-IN"/>
              </w:rPr>
              <w:t>Production of pharmaceuticals.</w:t>
            </w:r>
          </w:p>
        </w:tc>
      </w:tr>
      <w:tr w:rsidR="00562A28" w:rsidRPr="00562A28" w14:paraId="369C4F80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86F3F1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46492537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257F73" w14:textId="77777777" w:rsidR="00562A28" w:rsidRPr="00562A28" w:rsidRDefault="002962D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2CB6A2" w14:textId="77777777" w:rsidR="00296224" w:rsidRPr="00296224" w:rsidRDefault="00296224" w:rsidP="00296224">
            <w:pPr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296224">
              <w:rPr>
                <w:rFonts w:ascii="Times New Roman" w:hAnsi="Times New Roman"/>
                <w:sz w:val="24"/>
                <w:szCs w:val="24"/>
                <w:lang w:val="en-IN"/>
              </w:rPr>
              <w:t>Insect pest control.</w:t>
            </w:r>
          </w:p>
          <w:p w14:paraId="5C976220" w14:textId="556745E2" w:rsidR="00562A28" w:rsidRPr="00562A28" w:rsidRDefault="00296224" w:rsidP="00296224">
            <w:pPr>
              <w:rPr>
                <w:rFonts w:ascii="Times New Roman" w:hAnsi="Times New Roman"/>
                <w:sz w:val="24"/>
                <w:szCs w:val="24"/>
              </w:rPr>
            </w:pPr>
            <w:r w:rsidRPr="00296224">
              <w:rPr>
                <w:rFonts w:ascii="Times New Roman" w:hAnsi="Times New Roman"/>
                <w:sz w:val="24"/>
                <w:szCs w:val="24"/>
                <w:lang w:val="en-IN"/>
              </w:rPr>
              <w:t>Use of Genetically Engineered Microorganisms (GEMs) for control of pollution.</w:t>
            </w:r>
          </w:p>
        </w:tc>
      </w:tr>
      <w:tr w:rsidR="00562A28" w:rsidRPr="00562A28" w14:paraId="704108F6" w14:textId="77777777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A2AE3A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02C0E8" w14:textId="77777777" w:rsidR="00562A28" w:rsidRPr="00562A28" w:rsidRDefault="002962D6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AF7C52" w14:textId="0B1DDED0" w:rsidR="00562A28" w:rsidRPr="00296224" w:rsidRDefault="00296224" w:rsidP="00296224">
            <w:pPr>
              <w:rPr>
                <w:rFonts w:ascii="Times New Roman" w:hAnsi="Times New Roman"/>
                <w:iCs/>
                <w:sz w:val="24"/>
                <w:szCs w:val="24"/>
                <w:lang w:val="en-IN"/>
              </w:rPr>
            </w:pPr>
            <w:r w:rsidRPr="00296224">
              <w:rPr>
                <w:rFonts w:ascii="Times New Roman" w:hAnsi="Times New Roman"/>
                <w:iCs/>
                <w:sz w:val="24"/>
                <w:szCs w:val="24"/>
                <w:lang w:val="en-IN"/>
              </w:rPr>
              <w:t xml:space="preserve">Microbial </w:t>
            </w:r>
            <w:r w:rsidRPr="00296224">
              <w:rPr>
                <w:rFonts w:ascii="Times New Roman" w:hAnsi="Times New Roman"/>
                <w:iCs/>
                <w:sz w:val="24"/>
                <w:szCs w:val="24"/>
                <w:lang w:val="en-IN"/>
              </w:rPr>
              <w:t>Growth:</w:t>
            </w:r>
            <w:r w:rsidRPr="00296224">
              <w:rPr>
                <w:rFonts w:ascii="Times New Roman" w:hAnsi="Times New Roman"/>
                <w:iCs/>
                <w:sz w:val="24"/>
                <w:szCs w:val="24"/>
                <w:lang w:val="en-IN"/>
              </w:rPr>
              <w:t xml:space="preserve"> Growth in population, bacterial growth curve, mathematical</w:t>
            </w:r>
            <w:r>
              <w:rPr>
                <w:rFonts w:ascii="Times New Roman" w:hAnsi="Times New Roman"/>
                <w:iCs/>
                <w:sz w:val="24"/>
                <w:szCs w:val="24"/>
                <w:lang w:val="en-IN"/>
              </w:rPr>
              <w:t xml:space="preserve"> </w:t>
            </w:r>
            <w:r w:rsidRPr="00296224">
              <w:rPr>
                <w:rFonts w:ascii="Times New Roman" w:hAnsi="Times New Roman"/>
                <w:iCs/>
                <w:sz w:val="24"/>
                <w:szCs w:val="24"/>
                <w:lang w:val="en-IN"/>
              </w:rPr>
              <w:t>nature and expression.</w:t>
            </w:r>
          </w:p>
        </w:tc>
      </w:tr>
      <w:tr w:rsidR="00562A28" w:rsidRPr="00562A28" w14:paraId="5CB0B185" w14:textId="77777777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01C7E5" w14:textId="77777777"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5E5FDB" w14:textId="77777777" w:rsidR="00562A28" w:rsidRPr="00562A28" w:rsidRDefault="007E55FC" w:rsidP="007E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9008DC" w14:textId="1666A42C" w:rsidR="00562A28" w:rsidRPr="00562A28" w:rsidRDefault="00296224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296224">
              <w:rPr>
                <w:rFonts w:ascii="Times New Roman" w:hAnsi="Times New Roman"/>
                <w:sz w:val="24"/>
                <w:szCs w:val="24"/>
                <w:lang w:val="en-IN"/>
              </w:rPr>
              <w:t>Factors affecting growth in microorganisms.</w:t>
            </w:r>
            <w:r w:rsidRPr="00296224">
              <w:rPr>
                <w:rFonts w:ascii="BookmanOldStyle" w:eastAsia="Calibri" w:hAnsi="BookmanOldStyle" w:cs="BookmanOldStyle"/>
                <w:color w:val="auto"/>
                <w:sz w:val="20"/>
                <w:szCs w:val="20"/>
                <w:lang w:val="en-IN" w:eastAsia="en-IN"/>
              </w:rPr>
              <w:t xml:space="preserve"> </w:t>
            </w:r>
            <w:r w:rsidRPr="00296224">
              <w:rPr>
                <w:rFonts w:ascii="Times New Roman" w:hAnsi="Times New Roman"/>
                <w:sz w:val="24"/>
                <w:szCs w:val="24"/>
                <w:lang w:val="en-IN"/>
              </w:rPr>
              <w:t>Methods for measurement of growth in microorganisms.</w:t>
            </w:r>
          </w:p>
        </w:tc>
      </w:tr>
      <w:tr w:rsidR="00F606CE" w:rsidRPr="00562A28" w14:paraId="1CB01A1F" w14:textId="77777777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97193E" w14:textId="77777777"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  <w:r w:rsidR="0020728F">
              <w:rPr>
                <w:rFonts w:ascii="Times New Roman" w:hAnsi="Times New Roman"/>
                <w:sz w:val="24"/>
                <w:szCs w:val="24"/>
              </w:rPr>
              <w:t xml:space="preserve"> (06-03-2020 to 13-03-2020)</w:t>
            </w:r>
          </w:p>
        </w:tc>
      </w:tr>
      <w:tr w:rsidR="00562A28" w:rsidRPr="00562A28" w14:paraId="58A13C15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E6CC63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3BCEFC" w14:textId="77777777" w:rsidR="00562A28" w:rsidRPr="00562A28" w:rsidRDefault="00F60E79" w:rsidP="00B30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0177">
              <w:rPr>
                <w:rFonts w:ascii="Times New Roman" w:hAnsi="Times New Roman"/>
                <w:sz w:val="24"/>
                <w:szCs w:val="24"/>
              </w:rPr>
              <w:t>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809A03" w14:textId="38A6F40B" w:rsidR="00562A28" w:rsidRPr="00296224" w:rsidRDefault="00296224" w:rsidP="00296224">
            <w:pPr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296224">
              <w:rPr>
                <w:rFonts w:ascii="Times New Roman" w:hAnsi="Times New Roman"/>
                <w:sz w:val="24"/>
                <w:szCs w:val="24"/>
                <w:lang w:val="en-IN"/>
              </w:rPr>
              <w:t xml:space="preserve">Mechanisms of enzymes action. Inhibition, control and regulation of enzyme </w:t>
            </w:r>
            <w:r w:rsidRPr="00296224">
              <w:rPr>
                <w:rFonts w:ascii="Times New Roman" w:hAnsi="Times New Roman"/>
                <w:sz w:val="24"/>
                <w:szCs w:val="24"/>
                <w:lang w:val="en-IN"/>
              </w:rPr>
              <w:t>activity.</w:t>
            </w:r>
          </w:p>
        </w:tc>
      </w:tr>
      <w:tr w:rsidR="00562A28" w:rsidRPr="00562A28" w14:paraId="052A78FC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8AC70C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02F3E6" w14:textId="77777777" w:rsidR="00562A28" w:rsidRPr="00562A28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537E8C" w14:textId="77ED2807" w:rsidR="00562A28" w:rsidRPr="00562A28" w:rsidRDefault="00296224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296224">
              <w:rPr>
                <w:rFonts w:ascii="Times New Roman" w:hAnsi="Times New Roman"/>
                <w:sz w:val="24"/>
                <w:szCs w:val="24"/>
                <w:lang w:val="en-IN"/>
              </w:rPr>
              <w:t>Enzyme kinetics: Michaelis-Menten equation.</w:t>
            </w:r>
          </w:p>
        </w:tc>
      </w:tr>
      <w:tr w:rsidR="00352B02" w:rsidRPr="00562A28" w14:paraId="4D800BF0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7010E5" w14:textId="77777777"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45079E" w14:textId="77777777"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0E381A" w14:textId="484277BB" w:rsidR="00296224" w:rsidRDefault="00296224" w:rsidP="00296224">
            <w:pPr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296224">
              <w:rPr>
                <w:rFonts w:ascii="Times New Roman" w:hAnsi="Times New Roman"/>
                <w:sz w:val="24"/>
                <w:szCs w:val="24"/>
                <w:lang w:val="en-IN"/>
              </w:rPr>
              <w:t xml:space="preserve">Microbial </w:t>
            </w:r>
            <w:r w:rsidRPr="00296224">
              <w:rPr>
                <w:rFonts w:ascii="Times New Roman" w:hAnsi="Times New Roman"/>
                <w:sz w:val="24"/>
                <w:szCs w:val="24"/>
                <w:lang w:val="en-IN"/>
              </w:rPr>
              <w:t>Metabolism:</w:t>
            </w:r>
          </w:p>
          <w:p w14:paraId="13DE9B96" w14:textId="57187064" w:rsidR="00296224" w:rsidRDefault="00296224" w:rsidP="00296224">
            <w:pPr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296224">
              <w:rPr>
                <w:rFonts w:ascii="Times New Roman" w:hAnsi="Times New Roman"/>
                <w:sz w:val="24"/>
                <w:szCs w:val="24"/>
                <w:lang w:val="en-IN"/>
              </w:rPr>
              <w:t>Catabolism of lipids and proteins.</w:t>
            </w:r>
          </w:p>
          <w:p w14:paraId="52421DDA" w14:textId="1F3F4597" w:rsidR="00352B02" w:rsidRPr="00296224" w:rsidRDefault="00296224" w:rsidP="00296224">
            <w:pPr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296224">
              <w:rPr>
                <w:rFonts w:ascii="Times New Roman" w:hAnsi="Times New Roman"/>
                <w:sz w:val="24"/>
                <w:szCs w:val="24"/>
                <w:lang w:val="en-IN"/>
              </w:rPr>
              <w:t>Beta oxidation</w:t>
            </w:r>
          </w:p>
        </w:tc>
      </w:tr>
      <w:tr w:rsidR="00352B02" w:rsidRPr="00562A28" w14:paraId="4F8DD4B7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56C490" w14:textId="77777777"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BFA200" w14:textId="77777777"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CA6E37" w14:textId="77777777" w:rsidR="00E507DA" w:rsidRPr="00E507DA" w:rsidRDefault="00E507DA" w:rsidP="00E507DA">
            <w:pPr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E507DA">
              <w:rPr>
                <w:rFonts w:ascii="Times New Roman" w:hAnsi="Times New Roman"/>
                <w:sz w:val="24"/>
                <w:szCs w:val="24"/>
                <w:lang w:val="en-IN"/>
              </w:rPr>
              <w:t>Electron transport chain.</w:t>
            </w:r>
          </w:p>
          <w:p w14:paraId="05B6C41A" w14:textId="5ADD2E1C" w:rsidR="00352B02" w:rsidRPr="00562A28" w:rsidRDefault="00E507DA" w:rsidP="00E507DA">
            <w:pPr>
              <w:rPr>
                <w:rFonts w:ascii="Times New Roman" w:hAnsi="Times New Roman"/>
                <w:sz w:val="24"/>
                <w:szCs w:val="24"/>
              </w:rPr>
            </w:pPr>
            <w:r w:rsidRPr="00E507DA">
              <w:rPr>
                <w:rFonts w:ascii="Times New Roman" w:hAnsi="Times New Roman"/>
                <w:sz w:val="24"/>
                <w:szCs w:val="24"/>
                <w:lang w:val="en-IN"/>
              </w:rPr>
              <w:lastRenderedPageBreak/>
              <w:t>Biochemical mechanisms of generation of ATP.</w:t>
            </w:r>
          </w:p>
        </w:tc>
      </w:tr>
      <w:tr w:rsidR="00352B02" w:rsidRPr="00562A28" w14:paraId="05630DC0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263DF6" w14:textId="77777777"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23B2CD" w14:textId="77777777"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663E92" w14:textId="77777777" w:rsidR="00E507DA" w:rsidRDefault="00E507DA" w:rsidP="00E507DA">
            <w:pPr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E507DA">
              <w:rPr>
                <w:rFonts w:ascii="Times New Roman" w:hAnsi="Times New Roman"/>
                <w:sz w:val="24"/>
                <w:szCs w:val="24"/>
                <w:lang w:val="en-IN"/>
              </w:rPr>
              <w:t>Microbial Utilization of Energy &amp; Biosynthesis:</w:t>
            </w:r>
          </w:p>
          <w:p w14:paraId="798F314B" w14:textId="6D9C333B" w:rsidR="00352B02" w:rsidRPr="00E507DA" w:rsidRDefault="00E507DA" w:rsidP="00E507DA">
            <w:pPr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E507DA">
              <w:rPr>
                <w:rFonts w:ascii="Times New Roman" w:hAnsi="Times New Roman"/>
                <w:sz w:val="24"/>
                <w:szCs w:val="24"/>
                <w:lang w:val="en-IN"/>
              </w:rPr>
              <w:t>Transport of nutrient by bacteria</w:t>
            </w:r>
          </w:p>
        </w:tc>
      </w:tr>
      <w:tr w:rsidR="00352B02" w:rsidRPr="00562A28" w14:paraId="56357006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1329D5" w14:textId="77777777" w:rsidR="00352B02" w:rsidRPr="00562A28" w:rsidRDefault="00F60E79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38BB3A" w14:textId="77777777"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737AA8" w14:textId="54FCB86F" w:rsidR="00352B02" w:rsidRPr="00562A28" w:rsidRDefault="00E507DA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E507DA">
              <w:rPr>
                <w:rFonts w:ascii="Times New Roman" w:hAnsi="Times New Roman"/>
                <w:sz w:val="24"/>
                <w:szCs w:val="24"/>
                <w:lang w:val="en-IN"/>
              </w:rPr>
              <w:t xml:space="preserve">Synthesis of Amino </w:t>
            </w:r>
            <w:r w:rsidRPr="00E507DA">
              <w:rPr>
                <w:rFonts w:ascii="Times New Roman" w:hAnsi="Times New Roman"/>
                <w:sz w:val="24"/>
                <w:szCs w:val="24"/>
                <w:lang w:val="en-IN"/>
              </w:rPr>
              <w:t>Acids:</w:t>
            </w:r>
            <w:r w:rsidRPr="00E507DA">
              <w:rPr>
                <w:rFonts w:ascii="Times New Roman" w:hAnsi="Times New Roman"/>
                <w:sz w:val="24"/>
                <w:szCs w:val="24"/>
                <w:lang w:val="en-IN"/>
              </w:rPr>
              <w:t xml:space="preserve"> Glutamate, lysine, glutamine, serine, arginine family.</w:t>
            </w:r>
            <w:r w:rsidRPr="00E507DA">
              <w:rPr>
                <w:rFonts w:ascii="BookmanOldStyle" w:eastAsia="Calibri" w:hAnsi="BookmanOldStyle" w:cs="BookmanOldStyle"/>
                <w:color w:val="auto"/>
                <w:sz w:val="20"/>
                <w:szCs w:val="20"/>
                <w:lang w:val="en-IN" w:eastAsia="en-IN"/>
              </w:rPr>
              <w:t xml:space="preserve"> </w:t>
            </w:r>
            <w:r w:rsidRPr="00E507DA">
              <w:rPr>
                <w:rFonts w:ascii="Times New Roman" w:hAnsi="Times New Roman"/>
                <w:sz w:val="24"/>
                <w:szCs w:val="24"/>
                <w:lang w:val="en-IN"/>
              </w:rPr>
              <w:t>Structures and biosynthesis of cell wall peptidoglycan</w:t>
            </w:r>
          </w:p>
        </w:tc>
      </w:tr>
      <w:tr w:rsidR="00562A28" w:rsidRPr="00562A28" w14:paraId="6C278AC6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176CB8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B2C72E" w14:textId="77777777" w:rsidR="00562A28" w:rsidRPr="00562A28" w:rsidRDefault="00B30177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</w:t>
            </w:r>
            <w:r w:rsidR="0020728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1A6DA6" w14:textId="77777777" w:rsidR="00E507DA" w:rsidRPr="00E507DA" w:rsidRDefault="00E507DA" w:rsidP="00E507DA">
            <w:pPr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E507DA">
              <w:rPr>
                <w:rFonts w:ascii="Times New Roman" w:hAnsi="Times New Roman"/>
                <w:sz w:val="24"/>
                <w:szCs w:val="24"/>
                <w:lang w:val="en-IN"/>
              </w:rPr>
              <w:t>Biosynthesis of Carbohydrates (gluconeogenesis) &amp; Phospholipids.</w:t>
            </w:r>
          </w:p>
          <w:p w14:paraId="618FFE9C" w14:textId="4E79FE28" w:rsidR="00562A28" w:rsidRPr="00E507DA" w:rsidRDefault="00E507DA" w:rsidP="00E507DA">
            <w:pPr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E507DA">
              <w:rPr>
                <w:rFonts w:ascii="Times New Roman" w:hAnsi="Times New Roman"/>
                <w:sz w:val="24"/>
                <w:szCs w:val="24"/>
                <w:lang w:val="en-IN"/>
              </w:rPr>
              <w:t>Replication of DNA molecules, Transcription &amp; Translation (process of protein</w:t>
            </w:r>
            <w:r>
              <w:rPr>
                <w:rFonts w:ascii="Times New Roman" w:hAnsi="Times New Roman"/>
                <w:sz w:val="24"/>
                <w:szCs w:val="24"/>
                <w:lang w:val="en-IN"/>
              </w:rPr>
              <w:t xml:space="preserve"> </w:t>
            </w:r>
            <w:r w:rsidRPr="00E507DA">
              <w:rPr>
                <w:rFonts w:ascii="Times New Roman" w:hAnsi="Times New Roman"/>
                <w:sz w:val="24"/>
                <w:szCs w:val="24"/>
                <w:lang w:val="en-IN"/>
              </w:rPr>
              <w:t>synthesis).</w:t>
            </w:r>
          </w:p>
        </w:tc>
      </w:tr>
      <w:tr w:rsidR="00B30177" w:rsidRPr="00562A28" w14:paraId="65829A17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03C18B" w14:textId="77777777" w:rsidR="00B30177" w:rsidRPr="00562A28" w:rsidRDefault="00B3017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24D5D3" w14:textId="77777777" w:rsidR="00B30177" w:rsidRDefault="00B3017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F59134" w14:textId="0D15C206" w:rsidR="00E507DA" w:rsidRDefault="00E507DA" w:rsidP="00E507DA">
            <w:pPr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E507DA">
              <w:rPr>
                <w:rFonts w:ascii="Times New Roman" w:hAnsi="Times New Roman"/>
                <w:sz w:val="24"/>
                <w:szCs w:val="24"/>
                <w:lang w:val="en-IN"/>
              </w:rPr>
              <w:t>Biogeochemical Cycling—Carbon cycle, Nitrogen cycle, Phosphorus and Sulphur</w:t>
            </w:r>
            <w:r>
              <w:rPr>
                <w:rFonts w:ascii="Times New Roman" w:hAnsi="Times New Roman"/>
                <w:sz w:val="24"/>
                <w:szCs w:val="24"/>
                <w:lang w:val="en-IN"/>
              </w:rPr>
              <w:t xml:space="preserve"> </w:t>
            </w:r>
            <w:r w:rsidRPr="00E507DA">
              <w:rPr>
                <w:rFonts w:ascii="Times New Roman" w:hAnsi="Times New Roman"/>
                <w:sz w:val="24"/>
                <w:szCs w:val="24"/>
                <w:lang w:val="en-IN"/>
              </w:rPr>
              <w:t>cycle with role of microorganisms.</w:t>
            </w:r>
          </w:p>
          <w:p w14:paraId="232BE1CF" w14:textId="0730474E" w:rsidR="00B30177" w:rsidRPr="00E507DA" w:rsidRDefault="00E507DA" w:rsidP="00E507DA">
            <w:pPr>
              <w:rPr>
                <w:rFonts w:ascii="Times New Roman" w:hAnsi="Times New Roman"/>
                <w:sz w:val="24"/>
                <w:szCs w:val="24"/>
                <w:lang w:val="en-IN"/>
              </w:rPr>
            </w:pPr>
            <w:r w:rsidRPr="00E507DA">
              <w:rPr>
                <w:rFonts w:ascii="Times New Roman" w:hAnsi="Times New Roman"/>
                <w:sz w:val="24"/>
                <w:szCs w:val="24"/>
                <w:lang w:val="en-IN"/>
              </w:rPr>
              <w:t xml:space="preserve"> Sewage (waste-water) treatment, chemical characteristics, microbiological</w:t>
            </w:r>
            <w:r>
              <w:rPr>
                <w:rFonts w:ascii="Times New Roman" w:hAnsi="Times New Roman"/>
                <w:sz w:val="24"/>
                <w:szCs w:val="24"/>
                <w:lang w:val="en-IN"/>
              </w:rPr>
              <w:t xml:space="preserve"> </w:t>
            </w:r>
            <w:r w:rsidRPr="00E507DA">
              <w:rPr>
                <w:rFonts w:ascii="Times New Roman" w:hAnsi="Times New Roman"/>
                <w:sz w:val="24"/>
                <w:szCs w:val="24"/>
                <w:lang w:val="en-IN"/>
              </w:rPr>
              <w:t>characteristics, waste water treatment processes.</w:t>
            </w:r>
          </w:p>
        </w:tc>
      </w:tr>
    </w:tbl>
    <w:p w14:paraId="5E5E40AA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C792AF" w14:textId="77777777" w:rsidR="00946EE6" w:rsidRDefault="00946EE6" w:rsidP="00843B50">
      <w:pPr>
        <w:spacing w:after="0" w:line="240" w:lineRule="auto"/>
      </w:pPr>
      <w:r>
        <w:separator/>
      </w:r>
    </w:p>
  </w:endnote>
  <w:endnote w:type="continuationSeparator" w:id="0">
    <w:p w14:paraId="40318AF2" w14:textId="77777777" w:rsidR="00946EE6" w:rsidRDefault="00946EE6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OldStyl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3DBB0C" w14:textId="77777777" w:rsidR="00946EE6" w:rsidRDefault="00946EE6" w:rsidP="00843B50">
      <w:pPr>
        <w:spacing w:after="0" w:line="240" w:lineRule="auto"/>
      </w:pPr>
      <w:r>
        <w:separator/>
      </w:r>
    </w:p>
  </w:footnote>
  <w:footnote w:type="continuationSeparator" w:id="0">
    <w:p w14:paraId="7E30329D" w14:textId="77777777" w:rsidR="00946EE6" w:rsidRDefault="00946EE6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01669B"/>
    <w:rsid w:val="0020728F"/>
    <w:rsid w:val="002364E1"/>
    <w:rsid w:val="0023792A"/>
    <w:rsid w:val="002558B2"/>
    <w:rsid w:val="002661FB"/>
    <w:rsid w:val="0028699C"/>
    <w:rsid w:val="00296224"/>
    <w:rsid w:val="002962D6"/>
    <w:rsid w:val="00311A9A"/>
    <w:rsid w:val="00352B02"/>
    <w:rsid w:val="00420B9D"/>
    <w:rsid w:val="004273E5"/>
    <w:rsid w:val="00485511"/>
    <w:rsid w:val="00497434"/>
    <w:rsid w:val="004D6B03"/>
    <w:rsid w:val="00562A28"/>
    <w:rsid w:val="005947C7"/>
    <w:rsid w:val="005C2423"/>
    <w:rsid w:val="006A4C65"/>
    <w:rsid w:val="006F2464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46EE6"/>
    <w:rsid w:val="00A504FC"/>
    <w:rsid w:val="00A5406F"/>
    <w:rsid w:val="00AA37CA"/>
    <w:rsid w:val="00B12B17"/>
    <w:rsid w:val="00B30177"/>
    <w:rsid w:val="00B46641"/>
    <w:rsid w:val="00C47018"/>
    <w:rsid w:val="00C52B1A"/>
    <w:rsid w:val="00C70F26"/>
    <w:rsid w:val="00CD7556"/>
    <w:rsid w:val="00D2026F"/>
    <w:rsid w:val="00D42E64"/>
    <w:rsid w:val="00D75C10"/>
    <w:rsid w:val="00DA4DC3"/>
    <w:rsid w:val="00E33DD8"/>
    <w:rsid w:val="00E507DA"/>
    <w:rsid w:val="00EC374D"/>
    <w:rsid w:val="00ED5C38"/>
    <w:rsid w:val="00ED78A0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B5C62FD"/>
  <w15:docId w15:val="{48F91389-0432-4897-8297-C127468A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sahil joshi</cp:lastModifiedBy>
  <cp:revision>2</cp:revision>
  <dcterms:created xsi:type="dcterms:W3CDTF">2020-02-22T07:13:00Z</dcterms:created>
  <dcterms:modified xsi:type="dcterms:W3CDTF">2020-02-22T07:13:00Z</dcterms:modified>
</cp:coreProperties>
</file>