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018" w:rsidRPr="0086590F" w:rsidRDefault="00241B75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C47018"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="00C47018"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="00C47018"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="00C47018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="00C47018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="00C47018"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="00C47018"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93118">
        <w:rPr>
          <w:rFonts w:ascii="Times New Roman" w:hAnsi="Times New Roman"/>
          <w:b/>
          <w:sz w:val="24"/>
          <w:szCs w:val="24"/>
        </w:rPr>
        <w:t>B.Sc</w:t>
      </w:r>
      <w:r w:rsidR="00593118">
        <w:rPr>
          <w:rFonts w:ascii="Times New Roman" w:hAnsi="Times New Roman"/>
          <w:sz w:val="24"/>
          <w:szCs w:val="24"/>
        </w:rPr>
        <w:t>. 4</w:t>
      </w:r>
      <w:r w:rsidR="00593118" w:rsidRPr="00593118">
        <w:rPr>
          <w:rFonts w:ascii="Times New Roman" w:hAnsi="Times New Roman"/>
          <w:sz w:val="24"/>
          <w:szCs w:val="24"/>
          <w:vertAlign w:val="superscript"/>
        </w:rPr>
        <w:t>th</w:t>
      </w:r>
      <w:r w:rsidR="00593118">
        <w:rPr>
          <w:rFonts w:ascii="Times New Roman" w:hAnsi="Times New Roman"/>
          <w:sz w:val="24"/>
          <w:szCs w:val="24"/>
        </w:rPr>
        <w:t xml:space="preserve"> Semester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427FC">
        <w:rPr>
          <w:rFonts w:ascii="Times New Roman" w:hAnsi="Times New Roman"/>
          <w:b/>
          <w:sz w:val="24"/>
          <w:szCs w:val="24"/>
        </w:rPr>
        <w:t xml:space="preserve"> Kamlesh Kumari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93118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593118">
        <w:rPr>
          <w:rFonts w:ascii="Times New Roman" w:hAnsi="Times New Roman"/>
          <w:b/>
          <w:sz w:val="24"/>
          <w:szCs w:val="24"/>
        </w:rPr>
        <w:t xml:space="preserve"> 4th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E427FC">
        <w:rPr>
          <w:rFonts w:ascii="Times New Roman" w:hAnsi="Times New Roman"/>
          <w:b/>
          <w:sz w:val="24"/>
          <w:szCs w:val="24"/>
        </w:rPr>
        <w:t>A</w:t>
      </w:r>
      <w:r w:rsidR="00593118">
        <w:rPr>
          <w:rFonts w:ascii="Times New Roman" w:hAnsi="Times New Roman"/>
          <w:b/>
          <w:sz w:val="24"/>
          <w:szCs w:val="24"/>
        </w:rPr>
        <w:t xml:space="preserve"> and B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5E375A">
        <w:rPr>
          <w:rFonts w:ascii="Times New Roman" w:hAnsi="Times New Roman"/>
          <w:b/>
          <w:sz w:val="24"/>
          <w:szCs w:val="24"/>
        </w:rPr>
        <w:t xml:space="preserve"> 31 ,</w:t>
      </w:r>
      <w:r w:rsidR="00593118"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1"/>
        <w:gridCol w:w="2758"/>
        <w:gridCol w:w="636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4D7CE9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Interaction of light with matter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:A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bsorption 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spontaneous emission</w:t>
            </w:r>
            <w:r w:rsidR="00241B75">
              <w:rPr>
                <w:rFonts w:ascii="Times New Roman" w:hAnsi="Times New Roman"/>
                <w:sz w:val="28"/>
                <w:szCs w:val="28"/>
              </w:rPr>
              <w:t>,</w:t>
            </w:r>
            <w:r w:rsidR="00241B75"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B75">
              <w:rPr>
                <w:rFonts w:ascii="Times New Roman" w:hAnsi="Times New Roman"/>
                <w:sz w:val="28"/>
                <w:szCs w:val="28"/>
              </w:rPr>
              <w:t>stimulated   emission.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241B75" w:rsidP="0056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Wave mechanical explanation,</w:t>
            </w:r>
            <w:r w:rsidR="004D7CE9" w:rsidRPr="008500DB">
              <w:rPr>
                <w:rFonts w:ascii="Times New Roman" w:hAnsi="Times New Roman"/>
                <w:sz w:val="28"/>
                <w:szCs w:val="28"/>
              </w:rPr>
              <w:t xml:space="preserve"> Properties of spectral lines, Temporal and spatial coherence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D7CE9" w:rsidRPr="00843B50" w:rsidRDefault="004D7CE9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4D7CE9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Characteristics of stimulated </w:t>
            </w:r>
            <w:r w:rsidR="006065B4" w:rsidRPr="008500DB">
              <w:rPr>
                <w:rFonts w:ascii="Times New Roman" w:hAnsi="Times New Roman"/>
                <w:sz w:val="28"/>
                <w:szCs w:val="28"/>
              </w:rPr>
              <w:t>emission,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Einstein coefficients and their relations</w:t>
            </w:r>
            <w:r w:rsidR="006065B4">
              <w:rPr>
                <w:rFonts w:ascii="Times New Roman" w:hAnsi="Times New Roman"/>
                <w:sz w:val="28"/>
                <w:szCs w:val="28"/>
              </w:rPr>
              <w:t>.</w:t>
            </w:r>
            <w:r w:rsidR="006065B4" w:rsidRPr="008500DB">
              <w:rPr>
                <w:rFonts w:ascii="Times New Roman" w:hAnsi="Times New Roman"/>
                <w:sz w:val="28"/>
                <w:szCs w:val="28"/>
              </w:rPr>
              <w:t xml:space="preserve"> Light amplif</w:t>
            </w:r>
            <w:r w:rsidR="006065B4">
              <w:rPr>
                <w:rFonts w:ascii="Times New Roman" w:hAnsi="Times New Roman"/>
                <w:sz w:val="28"/>
                <w:szCs w:val="28"/>
              </w:rPr>
              <w:t>ication and threshold condition.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7CE9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Population inversion, Kinetics of optical </w:t>
            </w:r>
            <w:r w:rsidR="00E94A3C" w:rsidRPr="008500DB">
              <w:rPr>
                <w:rFonts w:ascii="Times New Roman" w:hAnsi="Times New Roman"/>
                <w:sz w:val="28"/>
                <w:szCs w:val="28"/>
              </w:rPr>
              <w:t>absorption</w:t>
            </w:r>
            <w:r w:rsidR="00E94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4A3C" w:rsidRPr="008500DB">
              <w:rPr>
                <w:rFonts w:ascii="Times New Roman" w:hAnsi="Times New Roman"/>
                <w:sz w:val="28"/>
                <w:szCs w:val="28"/>
              </w:rPr>
              <w:t>(qualitative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account only</w:t>
            </w:r>
            <w:r w:rsidR="00C75841">
              <w:rPr>
                <w:rFonts w:ascii="Times New Roman" w:hAnsi="Times New Roman"/>
                <w:sz w:val="28"/>
                <w:szCs w:val="28"/>
              </w:rPr>
              <w:t xml:space="preserve"> 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E94A3C" w:rsidRPr="008500DB">
              <w:rPr>
                <w:rFonts w:ascii="Times New Roman" w:hAnsi="Times New Roman"/>
                <w:sz w:val="28"/>
                <w:szCs w:val="28"/>
              </w:rPr>
              <w:t xml:space="preserve"> Qualitative account </w:t>
            </w:r>
            <w:r w:rsidR="00E94A3C">
              <w:rPr>
                <w:rFonts w:ascii="Times New Roman" w:hAnsi="Times New Roman"/>
                <w:sz w:val="28"/>
                <w:szCs w:val="28"/>
              </w:rPr>
              <w:t xml:space="preserve">of </w:t>
            </w:r>
            <w:r w:rsidR="00FB3A87">
              <w:rPr>
                <w:rFonts w:ascii="Times New Roman" w:hAnsi="Times New Roman"/>
                <w:sz w:val="28"/>
                <w:szCs w:val="28"/>
              </w:rPr>
              <w:t>Collision</w:t>
            </w:r>
            <w:r w:rsidR="00E94A3C" w:rsidRPr="008500DB">
              <w:rPr>
                <w:rFonts w:ascii="Times New Roman" w:hAnsi="Times New Roman"/>
                <w:sz w:val="28"/>
                <w:szCs w:val="28"/>
              </w:rPr>
              <w:t xml:space="preserve">  broadening</w:t>
            </w:r>
            <w:r w:rsidR="00E94A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7CE9" w:rsidRPr="008500DB" w:rsidRDefault="004D7CE9" w:rsidP="004D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Statistical definition of entropy, change of entropy of a system, additive nature of entropy, law of increase</w:t>
            </w:r>
          </w:p>
          <w:p w:rsidR="00562A28" w:rsidRPr="00562A28" w:rsidRDefault="004D7CE9" w:rsidP="004D7CE9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of entropy, reversible and irreversible processes with examples. Work done in a reversible process</w:t>
            </w:r>
            <w:r w:rsidR="00DB0C4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7CE9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Examples of increase of entropy in natural processes. Entropy and disorder</w:t>
            </w:r>
            <w:r>
              <w:rPr>
                <w:rFonts w:ascii="Times New Roman" w:hAnsi="Times New Roman"/>
                <w:sz w:val="28"/>
                <w:szCs w:val="28"/>
              </w:rPr>
              <w:t>. Class Test</w:t>
            </w:r>
            <w:r w:rsidR="00E94A3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D7CE9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Doppler broadening &amp; natural</w:t>
            </w:r>
            <w:r w:rsidR="00E94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16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A1AE4" w:rsidRPr="008500DB">
              <w:rPr>
                <w:rFonts w:ascii="Times New Roman" w:hAnsi="Times New Roman"/>
                <w:sz w:val="28"/>
                <w:szCs w:val="28"/>
              </w:rPr>
              <w:t>broadening,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Mechanism of Luminescence</w:t>
            </w:r>
            <w:r w:rsidR="00E94A3C">
              <w:rPr>
                <w:rFonts w:ascii="Times New Roman" w:hAnsi="Times New Roman"/>
                <w:sz w:val="28"/>
                <w:szCs w:val="28"/>
              </w:rPr>
              <w:t>.</w:t>
            </w:r>
            <w:r w:rsidR="00E94A3C" w:rsidRPr="008500DB">
              <w:rPr>
                <w:rFonts w:ascii="Times New Roman" w:hAnsi="Times New Roman"/>
                <w:sz w:val="28"/>
                <w:szCs w:val="28"/>
              </w:rPr>
              <w:t xml:space="preserve"> Lasing action, components of laser.   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7CE9" w:rsidRPr="008500DB" w:rsidRDefault="004D7CE9" w:rsidP="004D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Brief review of the terms and</w:t>
            </w:r>
          </w:p>
          <w:p w:rsidR="004D7CE9" w:rsidRPr="008500DB" w:rsidRDefault="004D7CE9" w:rsidP="004D7C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Laws of Thermodynamics, Carnot’s Cycle. Entropy changes in Carnot’s Cycle. Applications of</w:t>
            </w:r>
          </w:p>
          <w:p w:rsidR="00562A28" w:rsidRPr="00562A28" w:rsidRDefault="004D7CE9" w:rsidP="004D7CE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thermodynamics to thermoelectric effect, change of entropy along a reversible path in a P.V. diagram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7CE9" w:rsidRPr="008500DB" w:rsidRDefault="004D7CE9" w:rsidP="004D7CE9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Elementary theory of optical cavity, Longitudinal and transverses modes, Principal pumping schemes. Three level and four level laser </w:t>
            </w:r>
            <w:r>
              <w:rPr>
                <w:rFonts w:ascii="Times New Roman" w:hAnsi="Times New Roman"/>
                <w:sz w:val="28"/>
                <w:szCs w:val="28"/>
              </w:rPr>
              <w:t>schemes. Discussion</w:t>
            </w:r>
            <w:r w:rsidR="00F70F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252">
              <w:rPr>
                <w:rFonts w:ascii="Times New Roman" w:hAnsi="Times New Roman"/>
                <w:sz w:val="28"/>
                <w:szCs w:val="28"/>
              </w:rPr>
              <w:t xml:space="preserve">  of short</w:t>
            </w:r>
            <w:r w:rsidR="007456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71252">
              <w:rPr>
                <w:rFonts w:ascii="Times New Roman" w:hAnsi="Times New Roman"/>
                <w:sz w:val="28"/>
                <w:szCs w:val="28"/>
              </w:rPr>
              <w:t>answer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type questions. 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41FDE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Laser systems :    Type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of laser</w:t>
            </w:r>
            <w:r>
              <w:rPr>
                <w:rFonts w:ascii="Times New Roman" w:hAnsi="Times New Roman"/>
                <w:sz w:val="28"/>
                <w:szCs w:val="28"/>
              </w:rPr>
              <w:t>s 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Ruby and Nd  : YAG lasers ,He-Ne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Laser 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1FDE" w:rsidRPr="008500DB" w:rsidRDefault="00F237D7" w:rsidP="00841F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>ntropy of a perfect gas. Equation of state of ideal gas from simple statistical consideration. Heat death of</w:t>
            </w:r>
          </w:p>
          <w:p w:rsidR="00562A28" w:rsidRPr="00562A28" w:rsidRDefault="00841FDE" w:rsidP="00841FDE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the </w:t>
            </w:r>
            <w:r>
              <w:rPr>
                <w:rFonts w:ascii="Times New Roman" w:hAnsi="Times New Roman"/>
                <w:sz w:val="28"/>
                <w:szCs w:val="28"/>
              </w:rPr>
              <w:t>universe. Discussion of short answer</w:t>
            </w:r>
            <w:r w:rsidR="00C817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type questions. 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1FDE" w:rsidRPr="008500DB" w:rsidRDefault="004A6BFE" w:rsidP="00841F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Dye and CO</w:t>
            </w:r>
            <w:r w:rsidR="00841FDE" w:rsidRPr="004A6BFE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2 </w:t>
            </w:r>
            <w:r w:rsidR="00A0411F" w:rsidRPr="004A6BFE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841FDE" w:rsidRPr="004A6BFE">
              <w:rPr>
                <w:rFonts w:ascii="Times New Roman" w:hAnsi="Times New Roman"/>
                <w:sz w:val="28"/>
                <w:szCs w:val="28"/>
                <w:vertAlign w:val="subscript"/>
              </w:rPr>
              <w:t xml:space="preserve"> 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lasers -construction, mode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of creating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 population inversion and</w:t>
            </w:r>
            <w:r w:rsidR="00841F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0411F">
              <w:rPr>
                <w:rFonts w:ascii="Times New Roman" w:hAnsi="Times New Roman"/>
                <w:sz w:val="28"/>
                <w:szCs w:val="28"/>
              </w:rPr>
              <w:t>output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 xml:space="preserve"> characteristics</w:t>
            </w:r>
            <w:r w:rsidR="00841FD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41FDE" w:rsidRPr="008500DB" w:rsidRDefault="00841FDE" w:rsidP="00841FDE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Application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of laser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s -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a general 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outline,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Holography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Principle, 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recording of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hologram and reconstruction of 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image.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843F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Derivation of Maxwell’s thermodynamical relations and applications , cooling produced by adiabatic stretching, adiabatic compression, change of internal energy with volume.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1FDE" w:rsidRPr="008500DB" w:rsidRDefault="00841FDE" w:rsidP="00841FDE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Fibre    </w:t>
            </w:r>
            <w:r w:rsidR="008A6E61" w:rsidRPr="008500DB">
              <w:rPr>
                <w:rFonts w:ascii="Times New Roman" w:hAnsi="Times New Roman"/>
                <w:sz w:val="28"/>
                <w:szCs w:val="28"/>
              </w:rPr>
              <w:t>optics: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6E61" w:rsidRPr="008500DB">
              <w:rPr>
                <w:rFonts w:ascii="Times New Roman" w:hAnsi="Times New Roman"/>
                <w:sz w:val="28"/>
                <w:szCs w:val="28"/>
              </w:rPr>
              <w:t>Photonics, optical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A6E61" w:rsidRPr="009734D4">
              <w:rPr>
                <w:rFonts w:ascii="Times New Roman" w:hAnsi="Times New Roman"/>
                <w:sz w:val="28"/>
                <w:szCs w:val="28"/>
                <w:u w:val="single"/>
              </w:rPr>
              <w:t>fibre</w:t>
            </w:r>
            <w:r w:rsidR="00B12A40">
              <w:rPr>
                <w:rFonts w:ascii="Times New Roman" w:hAnsi="Times New Roman"/>
                <w:sz w:val="28"/>
                <w:szCs w:val="28"/>
              </w:rPr>
              <w:t>,</w:t>
            </w:r>
            <w:r w:rsidR="007347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2A40">
              <w:rPr>
                <w:rFonts w:ascii="Times New Roman" w:hAnsi="Times New Roman"/>
                <w:sz w:val="28"/>
                <w:szCs w:val="28"/>
              </w:rPr>
              <w:t>C</w:t>
            </w:r>
            <w:r w:rsidR="008A6E61" w:rsidRPr="008500DB">
              <w:rPr>
                <w:rFonts w:ascii="Times New Roman" w:hAnsi="Times New Roman"/>
                <w:sz w:val="28"/>
                <w:szCs w:val="28"/>
              </w:rPr>
              <w:t>onstruction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Numerical aperture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acceptance angle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C176B">
              <w:rPr>
                <w:rFonts w:ascii="Times New Roman" w:hAnsi="Times New Roman"/>
                <w:sz w:val="28"/>
                <w:szCs w:val="28"/>
              </w:rPr>
              <w:t xml:space="preserve"> skip distance,</w:t>
            </w:r>
          </w:p>
          <w:p w:rsidR="00352B02" w:rsidRPr="00562A28" w:rsidRDefault="00841FDE" w:rsidP="00841FDE">
            <w:pPr>
              <w:rPr>
                <w:rFonts w:ascii="Times New Roman" w:hAnsi="Times New Roman"/>
                <w:sz w:val="24"/>
                <w:szCs w:val="24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Step index  fibre </w:t>
            </w:r>
            <w:r>
              <w:rPr>
                <w:rFonts w:ascii="Times New Roman" w:hAnsi="Times New Roman"/>
                <w:sz w:val="28"/>
                <w:szCs w:val="28"/>
              </w:rPr>
              <w:t>- sin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gle mode and multimode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CC176B">
              <w:rPr>
                <w:rFonts w:ascii="Times New Roman" w:hAnsi="Times New Roman"/>
                <w:sz w:val="28"/>
                <w:szCs w:val="28"/>
              </w:rPr>
              <w:t xml:space="preserve"> G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raded index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Fibre.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5D70C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losses in optical fibre</w:t>
            </w:r>
            <w:r w:rsidR="00841FDE">
              <w:rPr>
                <w:rFonts w:ascii="Times New Roman" w:hAnsi="Times New Roman"/>
                <w:sz w:val="28"/>
                <w:szCs w:val="28"/>
              </w:rPr>
              <w:t>,</w:t>
            </w:r>
            <w:r w:rsidR="003257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13822">
              <w:rPr>
                <w:rFonts w:ascii="Times New Roman" w:hAnsi="Times New Roman"/>
                <w:sz w:val="28"/>
                <w:szCs w:val="28"/>
              </w:rPr>
              <w:t>M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aterial </w:t>
            </w:r>
            <w:r w:rsidR="00E950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 losses  and   Rayleigh scattering</w:t>
            </w:r>
            <w:r w:rsidR="00841FDE">
              <w:rPr>
                <w:rFonts w:ascii="Times New Roman" w:hAnsi="Times New Roman"/>
                <w:sz w:val="28"/>
                <w:szCs w:val="28"/>
              </w:rPr>
              <w:t>,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 bending losses</w:t>
            </w:r>
            <w:r w:rsidR="00841FDE">
              <w:rPr>
                <w:rFonts w:ascii="Times New Roman" w:hAnsi="Times New Roman"/>
                <w:sz w:val="28"/>
                <w:szCs w:val="28"/>
              </w:rPr>
              <w:t>,</w:t>
            </w:r>
            <w:r w:rsidR="00762C52">
              <w:rPr>
                <w:rFonts w:ascii="Times New Roman" w:hAnsi="Times New Roman"/>
                <w:sz w:val="28"/>
                <w:szCs w:val="28"/>
              </w:rPr>
              <w:t xml:space="preserve"> I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ntermodal  and </w:t>
            </w:r>
            <w:r w:rsidR="00654C54">
              <w:rPr>
                <w:rFonts w:ascii="Times New Roman" w:hAnsi="Times New Roman"/>
                <w:sz w:val="28"/>
                <w:szCs w:val="28"/>
              </w:rPr>
              <w:t>int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r</w:t>
            </w:r>
            <w:r w:rsidR="00C946B2">
              <w:rPr>
                <w:rFonts w:ascii="Times New Roman" w:hAnsi="Times New Roman"/>
                <w:sz w:val="28"/>
                <w:szCs w:val="28"/>
              </w:rPr>
              <w:t>a</w:t>
            </w:r>
            <w:r w:rsidR="00A0411F" w:rsidRPr="008500DB">
              <w:rPr>
                <w:rFonts w:ascii="Times New Roman" w:hAnsi="Times New Roman"/>
                <w:sz w:val="28"/>
                <w:szCs w:val="28"/>
              </w:rPr>
              <w:t>modal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 xml:space="preserve"> dispersion</w:t>
            </w:r>
            <w:r w:rsidR="00841FDE">
              <w:rPr>
                <w:rFonts w:ascii="Times New Roman" w:hAnsi="Times New Roman"/>
                <w:sz w:val="28"/>
                <w:szCs w:val="28"/>
              </w:rPr>
              <w:t>.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Splicing techniques,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O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ptical fibre based communication system</w:t>
            </w:r>
            <w:r>
              <w:rPr>
                <w:rFonts w:ascii="Times New Roman" w:hAnsi="Times New Roman"/>
                <w:sz w:val="28"/>
                <w:szCs w:val="28"/>
              </w:rPr>
              <w:t>, Medical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applications.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41FDE" w:rsidRPr="008500DB" w:rsidRDefault="00841FDE" w:rsidP="00841F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4E67">
              <w:rPr>
                <w:rFonts w:ascii="Times New Roman" w:hAnsi="Times New Roman"/>
                <w:sz w:val="28"/>
                <w:szCs w:val="28"/>
              </w:rPr>
              <w:t>Expression for (C</w:t>
            </w:r>
            <w:r w:rsidR="00D64491" w:rsidRPr="00C44A91">
              <w:rPr>
                <w:rFonts w:ascii="Times New Roman" w:hAnsi="Times New Roman"/>
                <w:sz w:val="28"/>
                <w:szCs w:val="28"/>
                <w:vertAlign w:val="subscript"/>
              </w:rPr>
              <w:t>p</w:t>
            </w:r>
            <w:r w:rsidR="00D64491">
              <w:rPr>
                <w:rFonts w:ascii="Times New Roman" w:hAnsi="Times New Roman"/>
                <w:sz w:val="28"/>
                <w:szCs w:val="28"/>
              </w:rPr>
              <w:t>-</w:t>
            </w:r>
            <w:r w:rsidR="00C44A9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64491">
              <w:rPr>
                <w:rFonts w:ascii="Times New Roman" w:hAnsi="Times New Roman"/>
                <w:sz w:val="28"/>
                <w:szCs w:val="28"/>
              </w:rPr>
              <w:t>C</w:t>
            </w:r>
            <w:r w:rsidR="00D64491" w:rsidRPr="00C44A91">
              <w:rPr>
                <w:rFonts w:ascii="Times New Roman" w:hAnsi="Times New Roman"/>
                <w:sz w:val="28"/>
                <w:szCs w:val="28"/>
                <w:vertAlign w:val="subscript"/>
              </w:rPr>
              <w:t>v</w:t>
            </w:r>
            <w:r w:rsidR="00D64491">
              <w:rPr>
                <w:rFonts w:ascii="Times New Roman" w:hAnsi="Times New Roman"/>
                <w:sz w:val="28"/>
                <w:szCs w:val="28"/>
              </w:rPr>
              <w:t>), change of state and Clayperon Equation. Thermodynamical treatment of Joule- Thomson effect. Use of</w:t>
            </w:r>
            <w:r w:rsidR="004C4E67">
              <w:rPr>
                <w:rFonts w:ascii="Times New Roman" w:hAnsi="Times New Roman"/>
                <w:sz w:val="28"/>
                <w:szCs w:val="28"/>
              </w:rPr>
              <w:t xml:space="preserve"> Joule- Thomson effect for liquefaction</w:t>
            </w:r>
            <w:r w:rsidR="00D64491">
              <w:rPr>
                <w:rFonts w:ascii="Times New Roman" w:hAnsi="Times New Roman"/>
                <w:sz w:val="28"/>
                <w:szCs w:val="28"/>
              </w:rPr>
              <w:t xml:space="preserve"> of helium. </w:t>
            </w:r>
          </w:p>
          <w:p w:rsidR="00562A28" w:rsidRPr="00562A28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6BF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6BFE" w:rsidRPr="00562A28" w:rsidRDefault="004A6BF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6BFE" w:rsidRDefault="004A6BFE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6BFE" w:rsidRDefault="004A6BFE" w:rsidP="00841F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737EF2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Production of very low temperature by adiabatic demagnetization. </w:t>
            </w:r>
            <w:r w:rsidR="00841FDE" w:rsidRPr="008500DB">
              <w:rPr>
                <w:rFonts w:ascii="Times New Roman" w:hAnsi="Times New Roman"/>
                <w:sz w:val="28"/>
                <w:szCs w:val="28"/>
              </w:rPr>
              <w:t>Numerical problems and class test</w:t>
            </w:r>
            <w:r w:rsidR="00841FD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D64" w:rsidRDefault="00477D64" w:rsidP="00843B50">
      <w:pPr>
        <w:spacing w:after="0" w:line="240" w:lineRule="auto"/>
      </w:pPr>
      <w:r>
        <w:separator/>
      </w:r>
    </w:p>
  </w:endnote>
  <w:endnote w:type="continuationSeparator" w:id="0">
    <w:p w:rsidR="00477D64" w:rsidRDefault="00477D64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D64" w:rsidRDefault="00477D64" w:rsidP="00843B50">
      <w:pPr>
        <w:spacing w:after="0" w:line="240" w:lineRule="auto"/>
      </w:pPr>
      <w:r>
        <w:separator/>
      </w:r>
    </w:p>
  </w:footnote>
  <w:footnote w:type="continuationSeparator" w:id="0">
    <w:p w:rsidR="00477D64" w:rsidRDefault="00477D64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1669B"/>
    <w:rsid w:val="001224E6"/>
    <w:rsid w:val="0020728F"/>
    <w:rsid w:val="002364E1"/>
    <w:rsid w:val="0023792A"/>
    <w:rsid w:val="00241B75"/>
    <w:rsid w:val="002558B2"/>
    <w:rsid w:val="002661FB"/>
    <w:rsid w:val="0028699C"/>
    <w:rsid w:val="002962D6"/>
    <w:rsid w:val="00311A9A"/>
    <w:rsid w:val="0032570B"/>
    <w:rsid w:val="00352B02"/>
    <w:rsid w:val="00360791"/>
    <w:rsid w:val="003843F7"/>
    <w:rsid w:val="00420B9D"/>
    <w:rsid w:val="004273E5"/>
    <w:rsid w:val="00477D64"/>
    <w:rsid w:val="00485511"/>
    <w:rsid w:val="00497434"/>
    <w:rsid w:val="004A6BFE"/>
    <w:rsid w:val="004C4E67"/>
    <w:rsid w:val="004D6B03"/>
    <w:rsid w:val="004D7CE9"/>
    <w:rsid w:val="00562A28"/>
    <w:rsid w:val="00571252"/>
    <w:rsid w:val="0059164E"/>
    <w:rsid w:val="00593118"/>
    <w:rsid w:val="005947C7"/>
    <w:rsid w:val="005D70C9"/>
    <w:rsid w:val="005E375A"/>
    <w:rsid w:val="006065B4"/>
    <w:rsid w:val="0063703E"/>
    <w:rsid w:val="00654C54"/>
    <w:rsid w:val="006A4C65"/>
    <w:rsid w:val="006F2464"/>
    <w:rsid w:val="007347D0"/>
    <w:rsid w:val="00737EF2"/>
    <w:rsid w:val="0074560C"/>
    <w:rsid w:val="00762C52"/>
    <w:rsid w:val="007B4EE2"/>
    <w:rsid w:val="007C501A"/>
    <w:rsid w:val="007E55FC"/>
    <w:rsid w:val="008206E0"/>
    <w:rsid w:val="00841FDE"/>
    <w:rsid w:val="00843B50"/>
    <w:rsid w:val="0086590F"/>
    <w:rsid w:val="00876B27"/>
    <w:rsid w:val="0088518B"/>
    <w:rsid w:val="008A6E61"/>
    <w:rsid w:val="008E0A6B"/>
    <w:rsid w:val="008E20AB"/>
    <w:rsid w:val="008E6BEA"/>
    <w:rsid w:val="00A0411F"/>
    <w:rsid w:val="00A504FC"/>
    <w:rsid w:val="00A5406F"/>
    <w:rsid w:val="00AA1AE4"/>
    <w:rsid w:val="00AA37CA"/>
    <w:rsid w:val="00AC238D"/>
    <w:rsid w:val="00B12A40"/>
    <w:rsid w:val="00B12B17"/>
    <w:rsid w:val="00B30177"/>
    <w:rsid w:val="00C44A91"/>
    <w:rsid w:val="00C47018"/>
    <w:rsid w:val="00C52B1A"/>
    <w:rsid w:val="00C70F26"/>
    <w:rsid w:val="00C75841"/>
    <w:rsid w:val="00C8179C"/>
    <w:rsid w:val="00C946B2"/>
    <w:rsid w:val="00CC176B"/>
    <w:rsid w:val="00CD7556"/>
    <w:rsid w:val="00D1167C"/>
    <w:rsid w:val="00D2026F"/>
    <w:rsid w:val="00D42E64"/>
    <w:rsid w:val="00D64491"/>
    <w:rsid w:val="00D75C10"/>
    <w:rsid w:val="00DA4DC3"/>
    <w:rsid w:val="00DB0C4D"/>
    <w:rsid w:val="00E13822"/>
    <w:rsid w:val="00E33DD8"/>
    <w:rsid w:val="00E427FC"/>
    <w:rsid w:val="00E94A3C"/>
    <w:rsid w:val="00E9507C"/>
    <w:rsid w:val="00EC374D"/>
    <w:rsid w:val="00ED5C38"/>
    <w:rsid w:val="00ED78A0"/>
    <w:rsid w:val="00EF1B72"/>
    <w:rsid w:val="00EF6AF1"/>
    <w:rsid w:val="00F237D7"/>
    <w:rsid w:val="00F57C57"/>
    <w:rsid w:val="00F606CE"/>
    <w:rsid w:val="00F60E79"/>
    <w:rsid w:val="00F70F6A"/>
    <w:rsid w:val="00FB3A87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50DB6A0-D563-4D6E-86C6-8974C408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2</cp:revision>
  <dcterms:created xsi:type="dcterms:W3CDTF">2020-02-01T12:40:00Z</dcterms:created>
  <dcterms:modified xsi:type="dcterms:W3CDTF">2020-02-01T12:40:00Z</dcterms:modified>
</cp:coreProperties>
</file>